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firstRow="0" w:lastRow="0" w:firstColumn="0" w:lastColumn="0" w:noHBand="1" w:noVBand="1"/>
      </w:tblPr>
      <w:tblGrid>
        <w:gridCol w:w="8715"/>
      </w:tblGrid>
      <w:tr w:rsidR="00CD4FB8" w:rsidRPr="00300B9D">
        <w:tc>
          <w:tcPr>
            <w:tcW w:w="0" w:type="auto"/>
            <w:tcMar>
              <w:top w:w="75" w:type="dxa"/>
              <w:left w:w="75" w:type="dxa"/>
              <w:bottom w:w="75" w:type="dxa"/>
              <w:right w:w="75" w:type="dxa"/>
            </w:tcMar>
          </w:tcPr>
          <w:tbl>
            <w:tblPr>
              <w:tblW w:w="8565" w:type="dxa"/>
              <w:tblCellMar>
                <w:top w:w="15" w:type="dxa"/>
                <w:left w:w="15" w:type="dxa"/>
                <w:bottom w:w="15" w:type="dxa"/>
                <w:right w:w="15" w:type="dxa"/>
              </w:tblCellMar>
              <w:tblLook w:val="04A0" w:firstRow="1" w:lastRow="0" w:firstColumn="1" w:lastColumn="0" w:noHBand="0" w:noVBand="1"/>
            </w:tblPr>
            <w:tblGrid>
              <w:gridCol w:w="8565"/>
            </w:tblGrid>
            <w:tr w:rsidR="005520D6" w:rsidRPr="00300B9D" w:rsidTr="005520D6">
              <w:tc>
                <w:tcPr>
                  <w:tcW w:w="8565" w:type="dxa"/>
                  <w:tcMar>
                    <w:top w:w="60" w:type="dxa"/>
                    <w:left w:w="60" w:type="dxa"/>
                    <w:bottom w:w="60" w:type="dxa"/>
                    <w:right w:w="60" w:type="dxa"/>
                  </w:tcMar>
                  <w:hideMark/>
                </w:tcPr>
                <w:p w:rsidR="005520D6" w:rsidRPr="00300B9D" w:rsidRDefault="005520D6" w:rsidP="00300B9D">
                  <w:pPr>
                    <w:jc w:val="right"/>
                    <w:rPr>
                      <w:sz w:val="28"/>
                      <w:szCs w:val="28"/>
                      <w:lang w:val="ru-RU"/>
                    </w:rPr>
                  </w:pPr>
                  <w:r w:rsidRPr="00300B9D">
                    <w:rPr>
                      <w:sz w:val="28"/>
                      <w:szCs w:val="28"/>
                      <w:lang w:val="ru-RU"/>
                    </w:rPr>
                    <w:t>Приложение</w:t>
                  </w:r>
                  <w:r w:rsidRPr="00300B9D">
                    <w:rPr>
                      <w:sz w:val="28"/>
                      <w:szCs w:val="28"/>
                      <w:lang w:val="ru-RU"/>
                    </w:rPr>
                    <w:br/>
                    <w:t xml:space="preserve">к приказу от </w:t>
                  </w:r>
                  <w:bookmarkStart w:id="0" w:name="_GoBack"/>
                  <w:r w:rsidR="00300B9D" w:rsidRPr="00300B9D">
                    <w:rPr>
                      <w:sz w:val="28"/>
                      <w:szCs w:val="28"/>
                      <w:u w:val="single"/>
                      <w:lang w:val="ru-RU"/>
                    </w:rPr>
                    <w:t>29.12.2023</w:t>
                  </w:r>
                  <w:bookmarkEnd w:id="0"/>
                  <w:r w:rsidRPr="00300B9D">
                    <w:rPr>
                      <w:sz w:val="28"/>
                      <w:szCs w:val="28"/>
                      <w:lang w:val="ru-RU"/>
                    </w:rPr>
                    <w:t xml:space="preserve"> №</w:t>
                  </w:r>
                  <w:r w:rsidRPr="005520D6">
                    <w:rPr>
                      <w:sz w:val="28"/>
                      <w:szCs w:val="28"/>
                    </w:rPr>
                    <w:t> </w:t>
                  </w:r>
                  <w:r w:rsidR="00300B9D" w:rsidRPr="00300B9D">
                    <w:rPr>
                      <w:sz w:val="28"/>
                      <w:szCs w:val="28"/>
                      <w:u w:val="single"/>
                      <w:lang w:val="ru-RU"/>
                    </w:rPr>
                    <w:t>165</w:t>
                  </w:r>
                </w:p>
              </w:tc>
            </w:tr>
          </w:tbl>
          <w:p w:rsidR="00CD4FB8" w:rsidRPr="00300B9D" w:rsidRDefault="00CD4FB8" w:rsidP="005520D6">
            <w:pPr>
              <w:jc w:val="both"/>
              <w:rPr>
                <w:sz w:val="28"/>
                <w:szCs w:val="28"/>
                <w:lang w:val="ru-RU"/>
              </w:rPr>
            </w:pPr>
          </w:p>
        </w:tc>
      </w:tr>
    </w:tbl>
    <w:p w:rsidR="00CD4FB8" w:rsidRPr="005520D6" w:rsidRDefault="00C11F87" w:rsidP="005520D6">
      <w:pPr>
        <w:jc w:val="center"/>
        <w:rPr>
          <w:rFonts w:hAnsi="Times New Roman" w:cs="Times New Roman"/>
          <w:color w:val="000000"/>
          <w:sz w:val="28"/>
          <w:szCs w:val="28"/>
          <w:lang w:val="ru-RU"/>
        </w:rPr>
      </w:pPr>
      <w:r w:rsidRPr="005520D6">
        <w:rPr>
          <w:rFonts w:hAnsi="Times New Roman" w:cs="Times New Roman"/>
          <w:b/>
          <w:bCs/>
          <w:color w:val="000000"/>
          <w:sz w:val="28"/>
          <w:szCs w:val="28"/>
          <w:lang w:val="ru-RU"/>
        </w:rPr>
        <w:t>Учетная политика для целей бюджетного учета</w:t>
      </w:r>
    </w:p>
    <w:p w:rsidR="00CD4FB8" w:rsidRPr="005520D6" w:rsidRDefault="00C11F87" w:rsidP="005520D6">
      <w:pPr>
        <w:ind w:firstLine="420"/>
        <w:jc w:val="both"/>
        <w:rPr>
          <w:rFonts w:hAnsi="Times New Roman" w:cs="Times New Roman"/>
          <w:color w:val="000000" w:themeColor="text1"/>
          <w:sz w:val="28"/>
          <w:szCs w:val="28"/>
          <w:lang w:val="ru-RU"/>
        </w:rPr>
      </w:pPr>
      <w:r w:rsidRPr="005520D6">
        <w:rPr>
          <w:rFonts w:hAnsi="Times New Roman" w:cs="Times New Roman"/>
          <w:color w:val="000000"/>
          <w:sz w:val="28"/>
          <w:szCs w:val="28"/>
          <w:lang w:val="ru-RU"/>
        </w:rPr>
        <w:t xml:space="preserve">Учетная политика </w:t>
      </w:r>
      <w:r w:rsidR="005520D6" w:rsidRPr="005520D6">
        <w:rPr>
          <w:rFonts w:hAnsi="Times New Roman" w:cs="Times New Roman"/>
          <w:color w:val="000000"/>
          <w:sz w:val="28"/>
          <w:szCs w:val="28"/>
          <w:lang w:val="ru-RU"/>
        </w:rPr>
        <w:t xml:space="preserve">отдела по работе с отдельными категориями граждан администрации </w:t>
      </w:r>
      <w:proofErr w:type="spellStart"/>
      <w:r w:rsidR="005520D6" w:rsidRPr="005520D6">
        <w:rPr>
          <w:rFonts w:hAnsi="Times New Roman" w:cs="Times New Roman"/>
          <w:color w:val="000000"/>
          <w:sz w:val="28"/>
          <w:szCs w:val="28"/>
          <w:lang w:val="ru-RU"/>
        </w:rPr>
        <w:t>Вилючинского</w:t>
      </w:r>
      <w:proofErr w:type="spellEnd"/>
      <w:r w:rsidR="005520D6" w:rsidRPr="005520D6">
        <w:rPr>
          <w:rFonts w:hAnsi="Times New Roman" w:cs="Times New Roman"/>
          <w:color w:val="000000"/>
          <w:sz w:val="28"/>
          <w:szCs w:val="28"/>
          <w:lang w:val="ru-RU"/>
        </w:rPr>
        <w:t xml:space="preserve"> городского округа </w:t>
      </w:r>
      <w:r w:rsidRPr="005520D6">
        <w:rPr>
          <w:rFonts w:hAnsi="Times New Roman" w:cs="Times New Roman"/>
          <w:color w:val="000000"/>
          <w:sz w:val="28"/>
          <w:szCs w:val="28"/>
          <w:lang w:val="ru-RU"/>
        </w:rPr>
        <w:t xml:space="preserve">разработана в </w:t>
      </w:r>
      <w:r w:rsidRPr="005520D6">
        <w:rPr>
          <w:rFonts w:hAnsi="Times New Roman" w:cs="Times New Roman"/>
          <w:color w:val="000000" w:themeColor="text1"/>
          <w:sz w:val="28"/>
          <w:szCs w:val="28"/>
          <w:lang w:val="ru-RU"/>
        </w:rPr>
        <w:t>соответствии:</w:t>
      </w:r>
    </w:p>
    <w:p w:rsidR="00CD4FB8" w:rsidRPr="005520D6" w:rsidRDefault="00C11F87" w:rsidP="005520D6">
      <w:pPr>
        <w:numPr>
          <w:ilvl w:val="0"/>
          <w:numId w:val="1"/>
        </w:numPr>
        <w:tabs>
          <w:tab w:val="clear" w:pos="720"/>
          <w:tab w:val="num" w:pos="0"/>
        </w:tabs>
        <w:ind w:left="0" w:right="180" w:firstLine="420"/>
        <w:contextualSpacing/>
        <w:jc w:val="both"/>
        <w:rPr>
          <w:rFonts w:hAnsi="Times New Roman" w:cs="Times New Roman"/>
          <w:color w:val="000000" w:themeColor="text1"/>
          <w:sz w:val="28"/>
          <w:szCs w:val="28"/>
        </w:rPr>
      </w:pPr>
      <w:r w:rsidRPr="005520D6">
        <w:rPr>
          <w:rFonts w:hAnsi="Times New Roman" w:cs="Times New Roman"/>
          <w:color w:val="000000" w:themeColor="text1"/>
          <w:sz w:val="28"/>
          <w:szCs w:val="28"/>
          <w:lang w:val="ru-RU"/>
        </w:rPr>
        <w:t>с приказом Минфина от 01.12.2010</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157н</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«Об утверждении Единого плана</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счетов бухгалтерского учета для органов государственной власти</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(государственных органов), органов местного самоуправления, органов</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управления государственными внебюджетными фондами, государственных</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академий наук, государственных (муниципальных) учреждений и Инструкции по</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 xml:space="preserve">его применению» </w:t>
      </w:r>
      <w:r w:rsidRPr="005520D6">
        <w:rPr>
          <w:rFonts w:hAnsi="Times New Roman" w:cs="Times New Roman"/>
          <w:color w:val="000000" w:themeColor="text1"/>
          <w:sz w:val="28"/>
          <w:szCs w:val="28"/>
        </w:rPr>
        <w:t>(</w:t>
      </w:r>
      <w:proofErr w:type="spellStart"/>
      <w:r w:rsidRPr="005520D6">
        <w:rPr>
          <w:rFonts w:hAnsi="Times New Roman" w:cs="Times New Roman"/>
          <w:color w:val="000000" w:themeColor="text1"/>
          <w:sz w:val="28"/>
          <w:szCs w:val="28"/>
        </w:rPr>
        <w:t>далее</w:t>
      </w:r>
      <w:proofErr w:type="spellEnd"/>
      <w:r w:rsidRPr="005520D6">
        <w:rPr>
          <w:rFonts w:hAnsi="Times New Roman" w:cs="Times New Roman"/>
          <w:color w:val="000000" w:themeColor="text1"/>
          <w:sz w:val="28"/>
          <w:szCs w:val="28"/>
        </w:rPr>
        <w:t xml:space="preserve"> – </w:t>
      </w:r>
      <w:proofErr w:type="spellStart"/>
      <w:r w:rsidRPr="005520D6">
        <w:rPr>
          <w:rFonts w:hAnsi="Times New Roman" w:cs="Times New Roman"/>
          <w:color w:val="000000" w:themeColor="text1"/>
          <w:sz w:val="28"/>
          <w:szCs w:val="28"/>
        </w:rPr>
        <w:t>Инструкция</w:t>
      </w:r>
      <w:proofErr w:type="spellEnd"/>
      <w:r w:rsidRPr="005520D6">
        <w:rPr>
          <w:rFonts w:hAnsi="Times New Roman" w:cs="Times New Roman"/>
          <w:color w:val="000000" w:themeColor="text1"/>
          <w:sz w:val="28"/>
          <w:szCs w:val="28"/>
        </w:rPr>
        <w:t xml:space="preserve"> к </w:t>
      </w:r>
      <w:proofErr w:type="spellStart"/>
      <w:r w:rsidRPr="005520D6">
        <w:rPr>
          <w:rFonts w:hAnsi="Times New Roman" w:cs="Times New Roman"/>
          <w:color w:val="000000" w:themeColor="text1"/>
          <w:sz w:val="28"/>
          <w:szCs w:val="28"/>
        </w:rPr>
        <w:t>Единому</w:t>
      </w:r>
      <w:proofErr w:type="spellEnd"/>
      <w:r w:rsidRPr="005520D6">
        <w:rPr>
          <w:rFonts w:hAnsi="Times New Roman" w:cs="Times New Roman"/>
          <w:color w:val="000000" w:themeColor="text1"/>
          <w:sz w:val="28"/>
          <w:szCs w:val="28"/>
        </w:rPr>
        <w:t xml:space="preserve"> </w:t>
      </w:r>
      <w:proofErr w:type="spellStart"/>
      <w:r w:rsidRPr="005520D6">
        <w:rPr>
          <w:rFonts w:hAnsi="Times New Roman" w:cs="Times New Roman"/>
          <w:color w:val="000000" w:themeColor="text1"/>
          <w:sz w:val="28"/>
          <w:szCs w:val="28"/>
        </w:rPr>
        <w:t>плану</w:t>
      </w:r>
      <w:proofErr w:type="spellEnd"/>
      <w:r w:rsidRPr="005520D6">
        <w:rPr>
          <w:rFonts w:hAnsi="Times New Roman" w:cs="Times New Roman"/>
          <w:color w:val="000000" w:themeColor="text1"/>
          <w:sz w:val="28"/>
          <w:szCs w:val="28"/>
        </w:rPr>
        <w:t xml:space="preserve"> </w:t>
      </w:r>
      <w:proofErr w:type="spellStart"/>
      <w:r w:rsidRPr="005520D6">
        <w:rPr>
          <w:rFonts w:hAnsi="Times New Roman" w:cs="Times New Roman"/>
          <w:color w:val="000000" w:themeColor="text1"/>
          <w:sz w:val="28"/>
          <w:szCs w:val="28"/>
        </w:rPr>
        <w:t>счетов</w:t>
      </w:r>
      <w:proofErr w:type="spellEnd"/>
      <w:r w:rsidRPr="005520D6">
        <w:rPr>
          <w:rFonts w:hAnsi="Times New Roman" w:cs="Times New Roman"/>
          <w:color w:val="000000" w:themeColor="text1"/>
          <w:sz w:val="28"/>
          <w:szCs w:val="28"/>
        </w:rPr>
        <w:t xml:space="preserve"> № 157н);</w:t>
      </w:r>
    </w:p>
    <w:p w:rsidR="00CD4FB8" w:rsidRPr="005520D6" w:rsidRDefault="00C11F87" w:rsidP="005520D6">
      <w:pPr>
        <w:numPr>
          <w:ilvl w:val="0"/>
          <w:numId w:val="1"/>
        </w:numPr>
        <w:tabs>
          <w:tab w:val="clear" w:pos="720"/>
          <w:tab w:val="num" w:pos="0"/>
        </w:tabs>
        <w:ind w:left="0" w:right="180" w:firstLine="420"/>
        <w:contextualSpacing/>
        <w:jc w:val="both"/>
        <w:rPr>
          <w:rFonts w:hAnsi="Times New Roman" w:cs="Times New Roman"/>
          <w:color w:val="000000" w:themeColor="text1"/>
          <w:sz w:val="28"/>
          <w:szCs w:val="28"/>
        </w:rPr>
      </w:pPr>
      <w:r w:rsidRPr="005520D6">
        <w:rPr>
          <w:rFonts w:hAnsi="Times New Roman" w:cs="Times New Roman"/>
          <w:color w:val="000000" w:themeColor="text1"/>
          <w:sz w:val="28"/>
          <w:szCs w:val="28"/>
          <w:lang w:val="ru-RU"/>
        </w:rPr>
        <w:t>приказом Минфина от 06.12.2010</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162н «Об утверждении Плана счетов</w:t>
      </w:r>
      <w:r w:rsidRPr="005520D6">
        <w:rPr>
          <w:rFonts w:hAnsi="Times New Roman" w:cs="Times New Roman"/>
          <w:color w:val="000000" w:themeColor="text1"/>
          <w:sz w:val="28"/>
          <w:szCs w:val="28"/>
        </w:rPr>
        <w:t> </w:t>
      </w:r>
      <w:r w:rsidRPr="005520D6">
        <w:rPr>
          <w:rFonts w:hAnsi="Times New Roman" w:cs="Times New Roman"/>
          <w:color w:val="000000" w:themeColor="text1"/>
          <w:sz w:val="28"/>
          <w:szCs w:val="28"/>
          <w:lang w:val="ru-RU"/>
        </w:rPr>
        <w:t xml:space="preserve">бюджетного учета и Инструкции по его применению» </w:t>
      </w:r>
      <w:r w:rsidRPr="005520D6">
        <w:rPr>
          <w:rFonts w:hAnsi="Times New Roman" w:cs="Times New Roman"/>
          <w:color w:val="000000" w:themeColor="text1"/>
          <w:sz w:val="28"/>
          <w:szCs w:val="28"/>
        </w:rPr>
        <w:t>(</w:t>
      </w:r>
      <w:proofErr w:type="spellStart"/>
      <w:r w:rsidRPr="005520D6">
        <w:rPr>
          <w:rFonts w:hAnsi="Times New Roman" w:cs="Times New Roman"/>
          <w:color w:val="000000" w:themeColor="text1"/>
          <w:sz w:val="28"/>
          <w:szCs w:val="28"/>
        </w:rPr>
        <w:t>далее</w:t>
      </w:r>
      <w:proofErr w:type="spellEnd"/>
      <w:r w:rsidRPr="005520D6">
        <w:rPr>
          <w:rFonts w:hAnsi="Times New Roman" w:cs="Times New Roman"/>
          <w:color w:val="000000" w:themeColor="text1"/>
          <w:sz w:val="28"/>
          <w:szCs w:val="28"/>
        </w:rPr>
        <w:t xml:space="preserve"> – </w:t>
      </w:r>
      <w:proofErr w:type="spellStart"/>
      <w:r w:rsidRPr="005520D6">
        <w:rPr>
          <w:rFonts w:hAnsi="Times New Roman" w:cs="Times New Roman"/>
          <w:color w:val="000000" w:themeColor="text1"/>
          <w:sz w:val="28"/>
          <w:szCs w:val="28"/>
        </w:rPr>
        <w:t>Инструкция</w:t>
      </w:r>
      <w:proofErr w:type="spellEnd"/>
      <w:r w:rsidRPr="005520D6">
        <w:rPr>
          <w:rFonts w:hAnsi="Times New Roman" w:cs="Times New Roman"/>
          <w:color w:val="000000" w:themeColor="text1"/>
          <w:sz w:val="28"/>
          <w:szCs w:val="28"/>
        </w:rPr>
        <w:t> № 162н);</w:t>
      </w:r>
    </w:p>
    <w:p w:rsidR="00CD4FB8" w:rsidRPr="005520D6" w:rsidRDefault="00C11F87" w:rsidP="005520D6">
      <w:pPr>
        <w:numPr>
          <w:ilvl w:val="0"/>
          <w:numId w:val="1"/>
        </w:numPr>
        <w:tabs>
          <w:tab w:val="clear" w:pos="720"/>
          <w:tab w:val="num" w:pos="0"/>
        </w:tabs>
        <w:ind w:left="0" w:right="180" w:firstLine="420"/>
        <w:contextualSpacing/>
        <w:jc w:val="both"/>
        <w:rPr>
          <w:rFonts w:hAnsi="Times New Roman" w:cs="Times New Roman"/>
          <w:color w:val="000000" w:themeColor="text1"/>
          <w:sz w:val="28"/>
          <w:szCs w:val="28"/>
          <w:lang w:val="ru-RU"/>
        </w:rPr>
      </w:pPr>
      <w:r w:rsidRPr="005520D6">
        <w:rPr>
          <w:rFonts w:hAnsi="Times New Roman" w:cs="Times New Roman"/>
          <w:color w:val="000000" w:themeColor="text1"/>
          <w:sz w:val="28"/>
          <w:szCs w:val="28"/>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CD4FB8" w:rsidRPr="005520D6" w:rsidRDefault="00C11F87" w:rsidP="005520D6">
      <w:pPr>
        <w:numPr>
          <w:ilvl w:val="0"/>
          <w:numId w:val="1"/>
        </w:numPr>
        <w:tabs>
          <w:tab w:val="clear" w:pos="720"/>
          <w:tab w:val="num" w:pos="0"/>
        </w:tabs>
        <w:ind w:left="0" w:right="180" w:firstLine="42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приказом Минфина от 29.11.2017 № 209н «Об утверждении </w:t>
      </w:r>
      <w:proofErr w:type="gramStart"/>
      <w:r w:rsidRPr="005520D6">
        <w:rPr>
          <w:rFonts w:hAnsi="Times New Roman" w:cs="Times New Roman"/>
          <w:color w:val="000000"/>
          <w:sz w:val="28"/>
          <w:szCs w:val="28"/>
          <w:lang w:val="ru-RU"/>
        </w:rPr>
        <w:t>Порядка применения классификации операций сектора государственного</w:t>
      </w:r>
      <w:proofErr w:type="gramEnd"/>
      <w:r w:rsidRPr="005520D6">
        <w:rPr>
          <w:rFonts w:hAnsi="Times New Roman" w:cs="Times New Roman"/>
          <w:color w:val="000000"/>
          <w:sz w:val="28"/>
          <w:szCs w:val="28"/>
          <w:lang w:val="ru-RU"/>
        </w:rPr>
        <w:t xml:space="preserve"> управления»</w:t>
      </w:r>
      <w:r w:rsidR="005520D6" w:rsidRPr="005520D6">
        <w:rPr>
          <w:rFonts w:hAnsi="Times New Roman" w:cs="Times New Roman"/>
          <w:color w:val="000000"/>
          <w:sz w:val="28"/>
          <w:szCs w:val="28"/>
          <w:lang w:val="ru-RU"/>
        </w:rPr>
        <w:t xml:space="preserve"> </w:t>
      </w:r>
      <w:r w:rsidRPr="005520D6">
        <w:rPr>
          <w:rFonts w:hAnsi="Times New Roman" w:cs="Times New Roman"/>
          <w:color w:val="000000"/>
          <w:sz w:val="28"/>
          <w:szCs w:val="28"/>
          <w:lang w:val="ru-RU"/>
        </w:rPr>
        <w:t>(далее – приказ № 209н);</w:t>
      </w:r>
    </w:p>
    <w:p w:rsidR="00CD4FB8" w:rsidRPr="005F42FD" w:rsidRDefault="00C11F87" w:rsidP="005520D6">
      <w:pPr>
        <w:numPr>
          <w:ilvl w:val="0"/>
          <w:numId w:val="1"/>
        </w:numPr>
        <w:tabs>
          <w:tab w:val="clear" w:pos="720"/>
          <w:tab w:val="num" w:pos="0"/>
        </w:tabs>
        <w:ind w:left="0" w:right="180" w:firstLine="420"/>
        <w:contextualSpacing/>
        <w:jc w:val="both"/>
        <w:rPr>
          <w:rFonts w:hAnsi="Times New Roman" w:cs="Times New Roman"/>
          <w:color w:val="000000"/>
          <w:sz w:val="28"/>
          <w:szCs w:val="28"/>
        </w:rPr>
      </w:pPr>
      <w:r w:rsidRPr="005520D6">
        <w:rPr>
          <w:rFonts w:hAnsi="Times New Roman" w:cs="Times New Roman"/>
          <w:color w:val="000000"/>
          <w:sz w:val="28"/>
          <w:szCs w:val="28"/>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sidRPr="005520D6">
        <w:rPr>
          <w:rFonts w:hAnsi="Times New Roman" w:cs="Times New Roman"/>
          <w:color w:val="000000"/>
          <w:sz w:val="28"/>
          <w:szCs w:val="28"/>
        </w:rPr>
        <w:t>(</w:t>
      </w:r>
      <w:proofErr w:type="spellStart"/>
      <w:r w:rsidRPr="005520D6">
        <w:rPr>
          <w:rFonts w:hAnsi="Times New Roman" w:cs="Times New Roman"/>
          <w:color w:val="000000"/>
          <w:sz w:val="28"/>
          <w:szCs w:val="28"/>
        </w:rPr>
        <w:t>далее</w:t>
      </w:r>
      <w:proofErr w:type="spellEnd"/>
      <w:r w:rsidRPr="005520D6">
        <w:rPr>
          <w:rFonts w:hAnsi="Times New Roman" w:cs="Times New Roman"/>
          <w:color w:val="000000"/>
          <w:sz w:val="28"/>
          <w:szCs w:val="28"/>
        </w:rPr>
        <w:t xml:space="preserve"> – </w:t>
      </w:r>
      <w:proofErr w:type="spellStart"/>
      <w:r w:rsidRPr="005520D6">
        <w:rPr>
          <w:rFonts w:hAnsi="Times New Roman" w:cs="Times New Roman"/>
          <w:color w:val="000000"/>
          <w:sz w:val="28"/>
          <w:szCs w:val="28"/>
        </w:rPr>
        <w:t>приказ</w:t>
      </w:r>
      <w:proofErr w:type="spellEnd"/>
      <w:r w:rsidRPr="005520D6">
        <w:rPr>
          <w:rFonts w:hAnsi="Times New Roman" w:cs="Times New Roman"/>
          <w:color w:val="000000"/>
          <w:sz w:val="28"/>
          <w:szCs w:val="28"/>
        </w:rPr>
        <w:t xml:space="preserve"> № 52н);</w:t>
      </w:r>
    </w:p>
    <w:p w:rsidR="005F42FD" w:rsidRPr="005F42FD" w:rsidRDefault="005F42FD" w:rsidP="005F42FD">
      <w:pPr>
        <w:numPr>
          <w:ilvl w:val="0"/>
          <w:numId w:val="1"/>
        </w:numPr>
        <w:tabs>
          <w:tab w:val="clear" w:pos="720"/>
          <w:tab w:val="num" w:pos="0"/>
        </w:tabs>
        <w:ind w:left="0" w:right="180" w:firstLine="420"/>
        <w:contextualSpacing/>
        <w:jc w:val="both"/>
        <w:rPr>
          <w:rFonts w:hAnsi="Times New Roman" w:cs="Times New Roman"/>
          <w:color w:val="000000"/>
          <w:sz w:val="28"/>
          <w:szCs w:val="28"/>
          <w:lang w:val="ru-RU"/>
        </w:rPr>
      </w:pPr>
      <w:r w:rsidRPr="005F42FD">
        <w:rPr>
          <w:rFonts w:hAnsi="Times New Roman" w:cs="Times New Roman"/>
          <w:color w:val="000000"/>
          <w:sz w:val="28"/>
          <w:szCs w:val="28"/>
          <w:lang w:val="ru-RU"/>
        </w:rPr>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CD4FB8" w:rsidRPr="005520D6" w:rsidRDefault="00C11F87" w:rsidP="005520D6">
      <w:pPr>
        <w:numPr>
          <w:ilvl w:val="0"/>
          <w:numId w:val="1"/>
        </w:numPr>
        <w:tabs>
          <w:tab w:val="clear" w:pos="720"/>
          <w:tab w:val="num" w:pos="0"/>
        </w:tabs>
        <w:ind w:left="0" w:right="180" w:firstLine="420"/>
        <w:jc w:val="both"/>
        <w:rPr>
          <w:rFonts w:hAnsi="Times New Roman" w:cs="Times New Roman"/>
          <w:color w:val="000000"/>
          <w:sz w:val="28"/>
          <w:szCs w:val="28"/>
          <w:lang w:val="ru-RU"/>
        </w:rPr>
      </w:pPr>
      <w:proofErr w:type="gramStart"/>
      <w:r w:rsidRPr="005520D6">
        <w:rPr>
          <w:rFonts w:hAnsi="Times New Roman" w:cs="Times New Roman"/>
          <w:color w:val="000000"/>
          <w:sz w:val="28"/>
          <w:szCs w:val="28"/>
          <w:lang w:val="ru-RU"/>
        </w:rPr>
        <w:t>федеральными стандартами бухгалтерского учета государственных финансов, утвержденными приказами Минфина от 31.12.2016 № 256н, 257н, 260н (далее – соответственно СГС «Концептуальные основы бухучета и отчетности», СГС «Основные средства», СГС «Представление бухгалтерской (финансовой) отчетности»), от 30.12.2017 № 274н, 275н</w:t>
      </w:r>
      <w:r w:rsidR="00532335">
        <w:rPr>
          <w:rFonts w:hAnsi="Times New Roman" w:cs="Times New Roman"/>
          <w:color w:val="000000"/>
          <w:sz w:val="28"/>
          <w:szCs w:val="28"/>
          <w:lang w:val="ru-RU"/>
        </w:rPr>
        <w:t xml:space="preserve"> </w:t>
      </w:r>
      <w:r w:rsidRPr="005520D6">
        <w:rPr>
          <w:rFonts w:hAnsi="Times New Roman" w:cs="Times New Roman"/>
          <w:color w:val="000000"/>
          <w:sz w:val="28"/>
          <w:szCs w:val="28"/>
          <w:lang w:val="ru-RU"/>
        </w:rPr>
        <w:t>(далее – соответственно СГС «Учетная политика, оценочные значения и ошибки», СГС «События после отчетной даты»</w:t>
      </w:r>
      <w:r w:rsidR="00532335">
        <w:rPr>
          <w:rFonts w:hAnsi="Times New Roman" w:cs="Times New Roman"/>
          <w:color w:val="000000"/>
          <w:sz w:val="28"/>
          <w:szCs w:val="28"/>
          <w:lang w:val="ru-RU"/>
        </w:rPr>
        <w:t>)</w:t>
      </w:r>
      <w:r w:rsidR="00680587">
        <w:rPr>
          <w:rFonts w:hAnsi="Times New Roman" w:cs="Times New Roman"/>
          <w:color w:val="000000"/>
          <w:sz w:val="28"/>
          <w:szCs w:val="28"/>
          <w:lang w:val="ru-RU"/>
        </w:rPr>
        <w:t>,</w:t>
      </w:r>
      <w:r w:rsidR="00680587" w:rsidRPr="00680587">
        <w:rPr>
          <w:rFonts w:hAnsi="Times New Roman" w:cs="Times New Roman"/>
          <w:color w:val="000000"/>
          <w:sz w:val="28"/>
          <w:szCs w:val="28"/>
          <w:lang w:val="ru-RU"/>
        </w:rPr>
        <w:t xml:space="preserve"> от 27.02.2018 № 32н (далее – СГС «Доходы»), от 07.12.2018 № 256н (далее – СГС «Запасы»)</w:t>
      </w:r>
      <w:r w:rsidR="00680587">
        <w:rPr>
          <w:rFonts w:hAnsi="Times New Roman" w:cs="Times New Roman"/>
          <w:color w:val="000000"/>
          <w:sz w:val="28"/>
          <w:szCs w:val="28"/>
          <w:lang w:val="ru-RU"/>
        </w:rPr>
        <w:t>.</w:t>
      </w:r>
      <w:proofErr w:type="gramEnd"/>
    </w:p>
    <w:p w:rsidR="00CD4FB8" w:rsidRPr="005520D6" w:rsidRDefault="00C11F87" w:rsidP="0012008C">
      <w:pPr>
        <w:spacing w:line="600" w:lineRule="atLeast"/>
        <w:jc w:val="center"/>
        <w:rPr>
          <w:b/>
          <w:bCs/>
          <w:color w:val="252525"/>
          <w:spacing w:val="-2"/>
          <w:sz w:val="28"/>
          <w:szCs w:val="28"/>
          <w:lang w:val="ru-RU"/>
        </w:rPr>
      </w:pPr>
      <w:r w:rsidRPr="005520D6">
        <w:rPr>
          <w:b/>
          <w:bCs/>
          <w:color w:val="252525"/>
          <w:spacing w:val="-2"/>
          <w:sz w:val="28"/>
          <w:szCs w:val="28"/>
        </w:rPr>
        <w:lastRenderedPageBreak/>
        <w:t>I</w:t>
      </w:r>
      <w:r w:rsidRPr="005520D6">
        <w:rPr>
          <w:b/>
          <w:bCs/>
          <w:color w:val="252525"/>
          <w:spacing w:val="-2"/>
          <w:sz w:val="28"/>
          <w:szCs w:val="28"/>
          <w:lang w:val="ru-RU"/>
        </w:rPr>
        <w:t>.</w:t>
      </w:r>
      <w:r w:rsidRPr="005520D6">
        <w:rPr>
          <w:b/>
          <w:bCs/>
          <w:color w:val="252525"/>
          <w:spacing w:val="-2"/>
          <w:sz w:val="28"/>
          <w:szCs w:val="28"/>
        </w:rPr>
        <w:t> </w:t>
      </w:r>
      <w:r w:rsidRPr="005520D6">
        <w:rPr>
          <w:b/>
          <w:bCs/>
          <w:color w:val="252525"/>
          <w:spacing w:val="-2"/>
          <w:sz w:val="28"/>
          <w:szCs w:val="28"/>
          <w:lang w:val="ru-RU"/>
        </w:rPr>
        <w:t>Общие</w:t>
      </w:r>
      <w:r w:rsidRPr="005520D6">
        <w:rPr>
          <w:b/>
          <w:bCs/>
          <w:color w:val="252525"/>
          <w:spacing w:val="-2"/>
          <w:sz w:val="28"/>
          <w:szCs w:val="28"/>
        </w:rPr>
        <w:t> </w:t>
      </w:r>
      <w:r w:rsidRPr="005520D6">
        <w:rPr>
          <w:b/>
          <w:bCs/>
          <w:color w:val="252525"/>
          <w:spacing w:val="-2"/>
          <w:sz w:val="28"/>
          <w:szCs w:val="28"/>
          <w:lang w:val="ru-RU"/>
        </w:rPr>
        <w:t>положения</w:t>
      </w:r>
    </w:p>
    <w:p w:rsidR="005520D6" w:rsidRPr="005520D6" w:rsidRDefault="00C11F87" w:rsidP="005520D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heme="minorHAnsi" w:eastAsiaTheme="minorHAnsi"/>
          <w:color w:val="000000"/>
          <w:sz w:val="28"/>
          <w:szCs w:val="28"/>
          <w:lang w:eastAsia="en-US"/>
        </w:rPr>
      </w:pPr>
      <w:r w:rsidRPr="005520D6">
        <w:rPr>
          <w:rFonts w:asciiTheme="minorHAnsi" w:eastAsiaTheme="minorHAnsi"/>
          <w:color w:val="000000"/>
          <w:sz w:val="28"/>
          <w:szCs w:val="28"/>
          <w:lang w:eastAsia="en-US"/>
        </w:rPr>
        <w:t>1.</w:t>
      </w:r>
      <w:r w:rsidR="005520D6" w:rsidRPr="005520D6">
        <w:rPr>
          <w:rFonts w:asciiTheme="minorHAnsi" w:eastAsiaTheme="minorHAnsi"/>
          <w:color w:val="000000"/>
          <w:sz w:val="28"/>
          <w:szCs w:val="28"/>
          <w:lang w:eastAsia="en-US"/>
        </w:rPr>
        <w:t xml:space="preserve"> Отдел по работе с отдельными категориями граждан администрации ВГО является администратором доходов, главным распорядителем бюджетных средств, получателем бюджетных средств.</w:t>
      </w:r>
    </w:p>
    <w:p w:rsidR="00CD4FB8" w:rsidRPr="00CD3D7D" w:rsidRDefault="005520D6" w:rsidP="005520D6">
      <w:pPr>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 xml:space="preserve">2. Бюджетный учет ведется советником отдела, на которого возложены обязанности главного бухгалтера, и бухгалтером. </w:t>
      </w:r>
      <w:r w:rsidR="00C11F87" w:rsidRPr="00CD3D7D">
        <w:rPr>
          <w:rFonts w:hAnsi="Times New Roman" w:cs="Times New Roman"/>
          <w:color w:val="000000" w:themeColor="text1"/>
          <w:sz w:val="28"/>
          <w:szCs w:val="28"/>
          <w:lang w:val="ru-RU"/>
        </w:rPr>
        <w:t xml:space="preserve">Сотрудники </w:t>
      </w:r>
      <w:r w:rsidR="002A4F7D" w:rsidRPr="00CD3D7D">
        <w:rPr>
          <w:rFonts w:hAnsi="Times New Roman" w:cs="Times New Roman"/>
          <w:color w:val="000000" w:themeColor="text1"/>
          <w:sz w:val="28"/>
          <w:szCs w:val="28"/>
          <w:lang w:val="ru-RU"/>
        </w:rPr>
        <w:t xml:space="preserve">отдела, осуществляющие бюджетный учет, </w:t>
      </w:r>
      <w:r w:rsidR="00C11F87" w:rsidRPr="00CD3D7D">
        <w:rPr>
          <w:rFonts w:hAnsi="Times New Roman" w:cs="Times New Roman"/>
          <w:color w:val="000000" w:themeColor="text1"/>
          <w:sz w:val="28"/>
          <w:szCs w:val="28"/>
          <w:lang w:val="ru-RU"/>
        </w:rPr>
        <w:t xml:space="preserve"> руководствуются в работе должностными инструкциями. Ответственным за ведение бюджетного учета в </w:t>
      </w:r>
      <w:r w:rsidR="00CE16C4">
        <w:rPr>
          <w:rFonts w:hAnsi="Times New Roman" w:cs="Times New Roman"/>
          <w:color w:val="000000" w:themeColor="text1"/>
          <w:sz w:val="28"/>
          <w:szCs w:val="28"/>
          <w:lang w:val="ru-RU"/>
        </w:rPr>
        <w:t>отделе</w:t>
      </w:r>
      <w:r w:rsidR="00C11F87" w:rsidRPr="00CD3D7D">
        <w:rPr>
          <w:rFonts w:hAnsi="Times New Roman" w:cs="Times New Roman"/>
          <w:color w:val="000000" w:themeColor="text1"/>
          <w:sz w:val="28"/>
          <w:szCs w:val="28"/>
          <w:lang w:val="ru-RU"/>
        </w:rPr>
        <w:t xml:space="preserve"> является главный бухгалтер.</w:t>
      </w:r>
    </w:p>
    <w:p w:rsidR="00CD4FB8" w:rsidRPr="00CD3D7D" w:rsidRDefault="00C11F87" w:rsidP="005520D6">
      <w:pPr>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Основание: часть</w:t>
      </w:r>
      <w:r w:rsidRPr="00CD3D7D">
        <w:rPr>
          <w:rFonts w:hAnsi="Times New Roman" w:cs="Times New Roman"/>
          <w:color w:val="000000" w:themeColor="text1"/>
          <w:sz w:val="28"/>
          <w:szCs w:val="28"/>
        </w:rPr>
        <w:t> </w:t>
      </w:r>
      <w:r w:rsidRPr="00CD3D7D">
        <w:rPr>
          <w:rFonts w:hAnsi="Times New Roman" w:cs="Times New Roman"/>
          <w:color w:val="000000" w:themeColor="text1"/>
          <w:sz w:val="28"/>
          <w:szCs w:val="28"/>
          <w:lang w:val="ru-RU"/>
        </w:rPr>
        <w:t>3 статьи 7 Закона от 06.12.2011 № 402-ФЗ, пункт 4 Инструкции к</w:t>
      </w:r>
      <w:r w:rsidRPr="00CD3D7D">
        <w:rPr>
          <w:rFonts w:hAnsi="Times New Roman" w:cs="Times New Roman"/>
          <w:color w:val="000000" w:themeColor="text1"/>
          <w:sz w:val="28"/>
          <w:szCs w:val="28"/>
        </w:rPr>
        <w:t> </w:t>
      </w:r>
      <w:r w:rsidRPr="00CD3D7D">
        <w:rPr>
          <w:rFonts w:hAnsi="Times New Roman" w:cs="Times New Roman"/>
          <w:color w:val="000000" w:themeColor="text1"/>
          <w:sz w:val="28"/>
          <w:szCs w:val="28"/>
          <w:lang w:val="ru-RU"/>
        </w:rPr>
        <w:t>Единому плану счетов № 157н.</w:t>
      </w:r>
    </w:p>
    <w:p w:rsidR="00CD4FB8" w:rsidRPr="00CD3D7D" w:rsidRDefault="00C11F87" w:rsidP="005520D6">
      <w:pPr>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3.</w:t>
      </w:r>
      <w:r w:rsidRPr="00CD3D7D">
        <w:rPr>
          <w:rFonts w:hAnsi="Times New Roman" w:cs="Times New Roman"/>
          <w:color w:val="000000" w:themeColor="text1"/>
          <w:sz w:val="28"/>
          <w:szCs w:val="28"/>
        </w:rPr>
        <w:t> </w:t>
      </w:r>
      <w:r w:rsidRPr="00CD3D7D">
        <w:rPr>
          <w:rFonts w:hAnsi="Times New Roman" w:cs="Times New Roman"/>
          <w:color w:val="000000" w:themeColor="text1"/>
          <w:sz w:val="28"/>
          <w:szCs w:val="28"/>
          <w:lang w:val="ru-RU"/>
        </w:rPr>
        <w:t>В</w:t>
      </w:r>
      <w:r w:rsidRPr="00CD3D7D">
        <w:rPr>
          <w:rFonts w:hAnsi="Times New Roman" w:cs="Times New Roman"/>
          <w:color w:val="000000" w:themeColor="text1"/>
          <w:sz w:val="28"/>
          <w:szCs w:val="28"/>
        </w:rPr>
        <w:t> </w:t>
      </w:r>
      <w:r w:rsidR="00CE16C4">
        <w:rPr>
          <w:rFonts w:hAnsi="Times New Roman" w:cs="Times New Roman"/>
          <w:color w:val="000000" w:themeColor="text1"/>
          <w:sz w:val="28"/>
          <w:szCs w:val="28"/>
          <w:lang w:val="ru-RU"/>
        </w:rPr>
        <w:t>отделе</w:t>
      </w:r>
      <w:r w:rsidRPr="00CD3D7D">
        <w:rPr>
          <w:rFonts w:hAnsi="Times New Roman" w:cs="Times New Roman"/>
          <w:color w:val="000000" w:themeColor="text1"/>
          <w:sz w:val="28"/>
          <w:szCs w:val="28"/>
        </w:rPr>
        <w:t> </w:t>
      </w:r>
      <w:r w:rsidRPr="00CD3D7D">
        <w:rPr>
          <w:rFonts w:hAnsi="Times New Roman" w:cs="Times New Roman"/>
          <w:color w:val="000000" w:themeColor="text1"/>
          <w:sz w:val="28"/>
          <w:szCs w:val="28"/>
          <w:lang w:val="ru-RU"/>
        </w:rPr>
        <w:t>действуют постоянные комиссии:</w:t>
      </w:r>
    </w:p>
    <w:p w:rsidR="00CD4FB8" w:rsidRPr="00CD3D7D" w:rsidRDefault="00C11F87" w:rsidP="005520D6">
      <w:pPr>
        <w:numPr>
          <w:ilvl w:val="0"/>
          <w:numId w:val="2"/>
        </w:numPr>
        <w:ind w:left="780" w:right="180"/>
        <w:contextualSpacing/>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комиссия по поступлению и выбытию активов (приложение 1);</w:t>
      </w:r>
    </w:p>
    <w:p w:rsidR="00CD4FB8" w:rsidRPr="00CD3D7D" w:rsidRDefault="00C11F87" w:rsidP="005520D6">
      <w:pPr>
        <w:numPr>
          <w:ilvl w:val="0"/>
          <w:numId w:val="2"/>
        </w:numPr>
        <w:ind w:left="780" w:right="180"/>
        <w:contextualSpacing/>
        <w:jc w:val="both"/>
        <w:rPr>
          <w:rFonts w:hAnsi="Times New Roman" w:cs="Times New Roman"/>
          <w:color w:val="000000" w:themeColor="text1"/>
          <w:sz w:val="28"/>
          <w:szCs w:val="28"/>
        </w:rPr>
      </w:pPr>
      <w:proofErr w:type="spellStart"/>
      <w:r w:rsidRPr="00CD3D7D">
        <w:rPr>
          <w:rFonts w:hAnsi="Times New Roman" w:cs="Times New Roman"/>
          <w:color w:val="000000" w:themeColor="text1"/>
          <w:sz w:val="28"/>
          <w:szCs w:val="28"/>
        </w:rPr>
        <w:t>инвентаризационная</w:t>
      </w:r>
      <w:proofErr w:type="spellEnd"/>
      <w:r w:rsidRPr="00CD3D7D">
        <w:rPr>
          <w:rFonts w:hAnsi="Times New Roman" w:cs="Times New Roman"/>
          <w:color w:val="000000" w:themeColor="text1"/>
          <w:sz w:val="28"/>
          <w:szCs w:val="28"/>
        </w:rPr>
        <w:t xml:space="preserve"> </w:t>
      </w:r>
      <w:proofErr w:type="spellStart"/>
      <w:r w:rsidRPr="00CD3D7D">
        <w:rPr>
          <w:rFonts w:hAnsi="Times New Roman" w:cs="Times New Roman"/>
          <w:color w:val="000000" w:themeColor="text1"/>
          <w:sz w:val="28"/>
          <w:szCs w:val="28"/>
        </w:rPr>
        <w:t>комиссия</w:t>
      </w:r>
      <w:proofErr w:type="spellEnd"/>
      <w:r w:rsidRPr="00CD3D7D">
        <w:rPr>
          <w:rFonts w:hAnsi="Times New Roman" w:cs="Times New Roman"/>
          <w:color w:val="000000" w:themeColor="text1"/>
          <w:sz w:val="28"/>
          <w:szCs w:val="28"/>
        </w:rPr>
        <w:t xml:space="preserve"> (</w:t>
      </w:r>
      <w:proofErr w:type="spellStart"/>
      <w:r w:rsidRPr="00CD3D7D">
        <w:rPr>
          <w:rFonts w:hAnsi="Times New Roman" w:cs="Times New Roman"/>
          <w:color w:val="000000" w:themeColor="text1"/>
          <w:sz w:val="28"/>
          <w:szCs w:val="28"/>
        </w:rPr>
        <w:t>приложение</w:t>
      </w:r>
      <w:proofErr w:type="spellEnd"/>
      <w:r w:rsidRPr="00CD3D7D">
        <w:rPr>
          <w:rFonts w:hAnsi="Times New Roman" w:cs="Times New Roman"/>
          <w:color w:val="000000" w:themeColor="text1"/>
          <w:sz w:val="28"/>
          <w:szCs w:val="28"/>
        </w:rPr>
        <w:t xml:space="preserve"> 2);</w:t>
      </w:r>
    </w:p>
    <w:p w:rsidR="00CD4FB8" w:rsidRPr="00CD3D7D" w:rsidRDefault="00C11F87" w:rsidP="005520D6">
      <w:pPr>
        <w:numPr>
          <w:ilvl w:val="0"/>
          <w:numId w:val="2"/>
        </w:numPr>
        <w:ind w:left="780" w:right="180"/>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 xml:space="preserve">комиссия для проведения внезапной ревизии кассы (приложение </w:t>
      </w:r>
      <w:r w:rsidR="00667705" w:rsidRPr="00CD3D7D">
        <w:rPr>
          <w:rFonts w:hAnsi="Times New Roman" w:cs="Times New Roman"/>
          <w:color w:val="000000" w:themeColor="text1"/>
          <w:sz w:val="28"/>
          <w:szCs w:val="28"/>
          <w:lang w:val="ru-RU"/>
        </w:rPr>
        <w:t>3</w:t>
      </w:r>
      <w:r w:rsidRPr="00CD3D7D">
        <w:rPr>
          <w:rFonts w:hAnsi="Times New Roman" w:cs="Times New Roman"/>
          <w:color w:val="000000" w:themeColor="text1"/>
          <w:sz w:val="28"/>
          <w:szCs w:val="28"/>
          <w:lang w:val="ru-RU"/>
        </w:rPr>
        <w:t>).</w:t>
      </w:r>
    </w:p>
    <w:p w:rsidR="00CD4FB8" w:rsidRPr="005520D6" w:rsidRDefault="005520D6" w:rsidP="005520D6">
      <w:pPr>
        <w:jc w:val="both"/>
        <w:rPr>
          <w:rFonts w:hAnsi="Times New Roman" w:cs="Times New Roman"/>
          <w:color w:val="000000"/>
          <w:sz w:val="28"/>
          <w:szCs w:val="28"/>
          <w:lang w:val="ru-RU"/>
        </w:rPr>
      </w:pPr>
      <w:r w:rsidRPr="00CD3D7D">
        <w:rPr>
          <w:rFonts w:hAnsi="Times New Roman" w:cs="Times New Roman"/>
          <w:color w:val="000000" w:themeColor="text1"/>
          <w:sz w:val="28"/>
          <w:szCs w:val="28"/>
          <w:lang w:val="ru-RU"/>
        </w:rPr>
        <w:t>4</w:t>
      </w:r>
      <w:r w:rsidR="00C11F87" w:rsidRPr="00CD3D7D">
        <w:rPr>
          <w:rFonts w:hAnsi="Times New Roman" w:cs="Times New Roman"/>
          <w:color w:val="000000" w:themeColor="text1"/>
          <w:sz w:val="28"/>
          <w:szCs w:val="28"/>
          <w:lang w:val="ru-RU"/>
        </w:rPr>
        <w:t>.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w:t>
      </w:r>
      <w:r w:rsidR="00C11F87" w:rsidRPr="005520D6">
        <w:rPr>
          <w:rFonts w:hAnsi="Times New Roman" w:cs="Times New Roman"/>
          <w:color w:val="000000"/>
          <w:sz w:val="28"/>
          <w:szCs w:val="28"/>
          <w:lang w:val="ru-RU"/>
        </w:rPr>
        <w:t xml:space="preserve">, финансовые результаты деятельности </w:t>
      </w:r>
      <w:r w:rsidR="00CE16C4">
        <w:rPr>
          <w:rFonts w:hAnsi="Times New Roman" w:cs="Times New Roman"/>
          <w:color w:val="000000"/>
          <w:sz w:val="28"/>
          <w:szCs w:val="28"/>
          <w:lang w:val="ru-RU"/>
        </w:rPr>
        <w:t>отдела</w:t>
      </w:r>
      <w:r w:rsidR="00C11F87" w:rsidRPr="005520D6">
        <w:rPr>
          <w:rFonts w:hAnsi="Times New Roman" w:cs="Times New Roman"/>
          <w:color w:val="000000"/>
          <w:sz w:val="28"/>
          <w:szCs w:val="28"/>
          <w:lang w:val="ru-RU"/>
        </w:rPr>
        <w:t xml:space="preserve">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00C11F87" w:rsidRPr="005520D6">
        <w:rPr>
          <w:sz w:val="28"/>
          <w:szCs w:val="28"/>
          <w:lang w:val="ru-RU"/>
        </w:rPr>
        <w:br/>
      </w:r>
      <w:r w:rsidR="00C11F87" w:rsidRPr="005520D6">
        <w:rPr>
          <w:rFonts w:hAnsi="Times New Roman" w:cs="Times New Roman"/>
          <w:color w:val="000000"/>
          <w:sz w:val="28"/>
          <w:szCs w:val="28"/>
          <w:lang w:val="ru-RU"/>
        </w:rPr>
        <w:t>Пояснениях к отчетности информации о существенных ошибках.</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пункты 17, 20, 32 СГС «Учетная политика, оценочные значения и ошибки».</w:t>
      </w:r>
    </w:p>
    <w:p w:rsidR="00CD4FB8" w:rsidRPr="005520D6" w:rsidRDefault="00C11F87" w:rsidP="0012008C">
      <w:pPr>
        <w:spacing w:line="600" w:lineRule="atLeast"/>
        <w:jc w:val="center"/>
        <w:rPr>
          <w:b/>
          <w:bCs/>
          <w:color w:val="252525"/>
          <w:spacing w:val="-2"/>
          <w:sz w:val="28"/>
          <w:szCs w:val="28"/>
          <w:lang w:val="ru-RU"/>
        </w:rPr>
      </w:pPr>
      <w:r w:rsidRPr="005520D6">
        <w:rPr>
          <w:b/>
          <w:bCs/>
          <w:color w:val="252525"/>
          <w:spacing w:val="-2"/>
          <w:sz w:val="28"/>
          <w:szCs w:val="28"/>
        </w:rPr>
        <w:t>II</w:t>
      </w:r>
      <w:r w:rsidRPr="005520D6">
        <w:rPr>
          <w:b/>
          <w:bCs/>
          <w:color w:val="252525"/>
          <w:spacing w:val="-2"/>
          <w:sz w:val="28"/>
          <w:szCs w:val="28"/>
          <w:lang w:val="ru-RU"/>
        </w:rPr>
        <w:t>. Технология</w:t>
      </w:r>
      <w:r w:rsidR="0012008C">
        <w:rPr>
          <w:b/>
          <w:bCs/>
          <w:color w:val="252525"/>
          <w:spacing w:val="-2"/>
          <w:sz w:val="28"/>
          <w:szCs w:val="28"/>
          <w:lang w:val="ru-RU"/>
        </w:rPr>
        <w:t xml:space="preserve"> </w:t>
      </w:r>
      <w:r w:rsidRPr="005520D6">
        <w:rPr>
          <w:b/>
          <w:bCs/>
          <w:color w:val="252525"/>
          <w:spacing w:val="-2"/>
          <w:sz w:val="28"/>
          <w:szCs w:val="28"/>
          <w:lang w:val="ru-RU"/>
        </w:rPr>
        <w:t>составления, пере</w:t>
      </w:r>
      <w:r w:rsidR="0012008C">
        <w:rPr>
          <w:b/>
          <w:bCs/>
          <w:color w:val="252525"/>
          <w:spacing w:val="-2"/>
          <w:sz w:val="28"/>
          <w:szCs w:val="28"/>
          <w:lang w:val="ru-RU"/>
        </w:rPr>
        <w:t xml:space="preserve">дачи документов для отражения в </w:t>
      </w:r>
      <w:r w:rsidRPr="005520D6">
        <w:rPr>
          <w:b/>
          <w:bCs/>
          <w:color w:val="252525"/>
          <w:spacing w:val="-2"/>
          <w:sz w:val="28"/>
          <w:szCs w:val="28"/>
          <w:lang w:val="ru-RU"/>
        </w:rPr>
        <w:t>бухгалтерском учете</w:t>
      </w:r>
    </w:p>
    <w:p w:rsidR="0012008C"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1.</w:t>
      </w:r>
      <w:r w:rsidR="0012008C" w:rsidRPr="0012008C">
        <w:rPr>
          <w:rFonts w:hAnsi="Times New Roman" w:cs="Times New Roman"/>
          <w:color w:val="000000"/>
          <w:sz w:val="28"/>
          <w:szCs w:val="28"/>
          <w:lang w:val="ru-RU"/>
        </w:rPr>
        <w:t xml:space="preserve"> Бухучет ведется в электронном виде с применением программного продукта</w:t>
      </w:r>
      <w:r w:rsidR="0012008C">
        <w:rPr>
          <w:rFonts w:hAnsi="Times New Roman" w:cs="Times New Roman"/>
          <w:color w:val="000000"/>
          <w:sz w:val="28"/>
          <w:szCs w:val="28"/>
          <w:lang w:val="ru-RU"/>
        </w:rPr>
        <w:t xml:space="preserve"> </w:t>
      </w:r>
      <w:r w:rsidR="0012008C" w:rsidRPr="0012008C">
        <w:rPr>
          <w:rFonts w:hAnsi="Times New Roman" w:cs="Times New Roman"/>
          <w:color w:val="000000"/>
          <w:sz w:val="28"/>
          <w:szCs w:val="28"/>
          <w:lang w:val="ru-RU"/>
        </w:rPr>
        <w:t>«1С. Предприятие».</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6 Инструкции к Единому плану счетов № 157н.</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2. С использованием телекоммуникационных каналов связи и электронной подписи бухгалтерия </w:t>
      </w:r>
      <w:r w:rsidR="00CE16C4">
        <w:rPr>
          <w:rFonts w:hAnsi="Times New Roman" w:cs="Times New Roman"/>
          <w:color w:val="000000"/>
          <w:sz w:val="28"/>
          <w:szCs w:val="28"/>
          <w:lang w:val="ru-RU"/>
        </w:rPr>
        <w:t>отдела</w:t>
      </w:r>
      <w:r w:rsidRPr="005520D6">
        <w:rPr>
          <w:rFonts w:hAnsi="Times New Roman" w:cs="Times New Roman"/>
          <w:color w:val="000000"/>
          <w:sz w:val="28"/>
          <w:szCs w:val="28"/>
          <w:lang w:val="ru-RU"/>
        </w:rPr>
        <w:t xml:space="preserve"> осуществляет электронный документооборот по следующим направлениям:</w:t>
      </w:r>
    </w:p>
    <w:p w:rsidR="00CD4FB8" w:rsidRPr="005520D6" w:rsidRDefault="00C11F87" w:rsidP="00D255B6">
      <w:pPr>
        <w:numPr>
          <w:ilvl w:val="0"/>
          <w:numId w:val="3"/>
        </w:numPr>
        <w:tabs>
          <w:tab w:val="clear" w:pos="72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lastRenderedPageBreak/>
        <w:t>система электронного документооборота с территориальным органом</w:t>
      </w:r>
      <w:r w:rsidRPr="005520D6">
        <w:rPr>
          <w:rFonts w:hAnsi="Times New Roman" w:cs="Times New Roman"/>
          <w:color w:val="000000"/>
          <w:sz w:val="28"/>
          <w:szCs w:val="28"/>
        </w:rPr>
        <w:t> </w:t>
      </w:r>
      <w:r w:rsidRPr="005520D6">
        <w:rPr>
          <w:rFonts w:hAnsi="Times New Roman" w:cs="Times New Roman"/>
          <w:color w:val="000000"/>
          <w:sz w:val="28"/>
          <w:szCs w:val="28"/>
          <w:lang w:val="ru-RU"/>
        </w:rPr>
        <w:t>Федерального казначейства;</w:t>
      </w:r>
    </w:p>
    <w:p w:rsidR="00CD4FB8" w:rsidRPr="005520D6" w:rsidRDefault="00C11F87" w:rsidP="00D255B6">
      <w:pPr>
        <w:numPr>
          <w:ilvl w:val="0"/>
          <w:numId w:val="3"/>
        </w:numPr>
        <w:tabs>
          <w:tab w:val="clear" w:pos="720"/>
        </w:tabs>
        <w:ind w:left="0" w:right="180" w:firstLine="426"/>
        <w:contextualSpacing/>
        <w:jc w:val="both"/>
        <w:rPr>
          <w:rFonts w:hAnsi="Times New Roman" w:cs="Times New Roman"/>
          <w:color w:val="000000"/>
          <w:sz w:val="28"/>
          <w:szCs w:val="28"/>
        </w:rPr>
      </w:pPr>
      <w:proofErr w:type="spellStart"/>
      <w:r w:rsidRPr="005520D6">
        <w:rPr>
          <w:rFonts w:hAnsi="Times New Roman" w:cs="Times New Roman"/>
          <w:color w:val="000000"/>
          <w:sz w:val="28"/>
          <w:szCs w:val="28"/>
        </w:rPr>
        <w:t>передача</w:t>
      </w:r>
      <w:proofErr w:type="spellEnd"/>
      <w:r w:rsidRPr="005520D6">
        <w:rPr>
          <w:rFonts w:hAnsi="Times New Roman" w:cs="Times New Roman"/>
          <w:color w:val="000000"/>
          <w:sz w:val="28"/>
          <w:szCs w:val="28"/>
        </w:rPr>
        <w:t xml:space="preserve"> </w:t>
      </w:r>
      <w:proofErr w:type="spellStart"/>
      <w:r w:rsidRPr="005520D6">
        <w:rPr>
          <w:rFonts w:hAnsi="Times New Roman" w:cs="Times New Roman"/>
          <w:color w:val="000000"/>
          <w:sz w:val="28"/>
          <w:szCs w:val="28"/>
        </w:rPr>
        <w:t>бухгалтерской</w:t>
      </w:r>
      <w:proofErr w:type="spellEnd"/>
      <w:r w:rsidRPr="005520D6">
        <w:rPr>
          <w:rFonts w:hAnsi="Times New Roman" w:cs="Times New Roman"/>
          <w:color w:val="000000"/>
          <w:sz w:val="28"/>
          <w:szCs w:val="28"/>
        </w:rPr>
        <w:t xml:space="preserve"> </w:t>
      </w:r>
      <w:proofErr w:type="spellStart"/>
      <w:r w:rsidRPr="005520D6">
        <w:rPr>
          <w:rFonts w:hAnsi="Times New Roman" w:cs="Times New Roman"/>
          <w:color w:val="000000"/>
          <w:sz w:val="28"/>
          <w:szCs w:val="28"/>
        </w:rPr>
        <w:t>отчетности</w:t>
      </w:r>
      <w:proofErr w:type="spellEnd"/>
      <w:r w:rsidRPr="005520D6">
        <w:rPr>
          <w:rFonts w:hAnsi="Times New Roman" w:cs="Times New Roman"/>
          <w:color w:val="000000"/>
          <w:sz w:val="28"/>
          <w:szCs w:val="28"/>
        </w:rPr>
        <w:t xml:space="preserve"> </w:t>
      </w:r>
      <w:proofErr w:type="spellStart"/>
      <w:r w:rsidRPr="005520D6">
        <w:rPr>
          <w:rFonts w:hAnsi="Times New Roman" w:cs="Times New Roman"/>
          <w:color w:val="000000"/>
          <w:sz w:val="28"/>
          <w:szCs w:val="28"/>
        </w:rPr>
        <w:t>учредителю</w:t>
      </w:r>
      <w:proofErr w:type="spellEnd"/>
      <w:r w:rsidRPr="005520D6">
        <w:rPr>
          <w:rFonts w:hAnsi="Times New Roman" w:cs="Times New Roman"/>
          <w:color w:val="000000"/>
          <w:sz w:val="28"/>
          <w:szCs w:val="28"/>
        </w:rPr>
        <w:t>;</w:t>
      </w:r>
    </w:p>
    <w:p w:rsidR="00CD4FB8" w:rsidRPr="0012008C" w:rsidRDefault="00C11F87" w:rsidP="00D255B6">
      <w:pPr>
        <w:numPr>
          <w:ilvl w:val="0"/>
          <w:numId w:val="3"/>
        </w:numPr>
        <w:tabs>
          <w:tab w:val="clear" w:pos="72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передача отчетности по налогам, сборам и иным обязательным платежам в</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инспекцию </w:t>
      </w:r>
      <w:r w:rsidRPr="0012008C">
        <w:rPr>
          <w:rFonts w:hAnsi="Times New Roman" w:cs="Times New Roman"/>
          <w:color w:val="000000"/>
          <w:sz w:val="28"/>
          <w:szCs w:val="28"/>
          <w:lang w:val="ru-RU"/>
        </w:rPr>
        <w:t>Федеральной налоговой службы;</w:t>
      </w:r>
    </w:p>
    <w:p w:rsidR="00CD4FB8" w:rsidRDefault="00C11F87" w:rsidP="00D255B6">
      <w:pPr>
        <w:numPr>
          <w:ilvl w:val="0"/>
          <w:numId w:val="3"/>
        </w:numPr>
        <w:tabs>
          <w:tab w:val="clear" w:pos="72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передача отчетности в отделение </w:t>
      </w:r>
      <w:r w:rsidR="0012008C">
        <w:rPr>
          <w:rFonts w:hAnsi="Times New Roman" w:cs="Times New Roman"/>
          <w:color w:val="000000"/>
          <w:sz w:val="28"/>
          <w:szCs w:val="28"/>
          <w:lang w:val="ru-RU"/>
        </w:rPr>
        <w:t>Социального фонда России</w:t>
      </w:r>
      <w:r w:rsidRPr="005520D6">
        <w:rPr>
          <w:rFonts w:hAnsi="Times New Roman" w:cs="Times New Roman"/>
          <w:color w:val="000000"/>
          <w:sz w:val="28"/>
          <w:szCs w:val="28"/>
          <w:lang w:val="ru-RU"/>
        </w:rPr>
        <w:t>;</w:t>
      </w:r>
    </w:p>
    <w:p w:rsidR="0012008C" w:rsidRPr="005520D6" w:rsidRDefault="0012008C" w:rsidP="00D255B6">
      <w:pPr>
        <w:numPr>
          <w:ilvl w:val="0"/>
          <w:numId w:val="3"/>
        </w:numPr>
        <w:tabs>
          <w:tab w:val="clear" w:pos="720"/>
        </w:tabs>
        <w:ind w:left="0" w:right="180" w:firstLine="426"/>
        <w:contextualSpacing/>
        <w:jc w:val="both"/>
        <w:rPr>
          <w:rFonts w:hAnsi="Times New Roman" w:cs="Times New Roman"/>
          <w:color w:val="000000"/>
          <w:sz w:val="28"/>
          <w:szCs w:val="28"/>
          <w:lang w:val="ru-RU"/>
        </w:rPr>
      </w:pPr>
      <w:r>
        <w:rPr>
          <w:rFonts w:hAnsi="Times New Roman" w:cs="Times New Roman"/>
          <w:color w:val="000000"/>
          <w:sz w:val="28"/>
          <w:szCs w:val="28"/>
          <w:lang w:val="ru-RU"/>
        </w:rPr>
        <w:t>передаче отчетности в территориальный орган статистики.</w:t>
      </w:r>
    </w:p>
    <w:p w:rsidR="0012008C" w:rsidRDefault="0012008C" w:rsidP="005520D6">
      <w:pPr>
        <w:jc w:val="both"/>
        <w:rPr>
          <w:rFonts w:hAnsi="Times New Roman" w:cs="Times New Roman"/>
          <w:color w:val="000000"/>
          <w:sz w:val="28"/>
          <w:szCs w:val="28"/>
          <w:lang w:val="ru-RU"/>
        </w:rPr>
      </w:pPr>
    </w:p>
    <w:p w:rsidR="00CD4FB8" w:rsidRPr="0012008C" w:rsidRDefault="0012008C" w:rsidP="005520D6">
      <w:pPr>
        <w:jc w:val="both"/>
        <w:rPr>
          <w:rFonts w:hAnsi="Times New Roman" w:cs="Times New Roman"/>
          <w:color w:val="000000"/>
          <w:sz w:val="28"/>
          <w:szCs w:val="28"/>
          <w:lang w:val="ru-RU"/>
        </w:rPr>
      </w:pPr>
      <w:r>
        <w:rPr>
          <w:rFonts w:hAnsi="Times New Roman" w:cs="Times New Roman"/>
          <w:color w:val="000000"/>
          <w:sz w:val="28"/>
          <w:szCs w:val="28"/>
          <w:lang w:val="ru-RU"/>
        </w:rPr>
        <w:t>Со</w:t>
      </w:r>
      <w:r w:rsidR="00C11F87" w:rsidRPr="005520D6">
        <w:rPr>
          <w:rFonts w:hAnsi="Times New Roman" w:cs="Times New Roman"/>
          <w:color w:val="000000"/>
          <w:sz w:val="28"/>
          <w:szCs w:val="28"/>
          <w:lang w:val="ru-RU"/>
        </w:rPr>
        <w:t>здание электронных документов бухгалтерского учета и их обмен осуществляется с использованием бухгалтерской программы «</w:t>
      </w:r>
      <w:r w:rsidRPr="0012008C">
        <w:rPr>
          <w:rFonts w:hAnsi="Times New Roman" w:cs="Times New Roman"/>
          <w:color w:val="000000"/>
          <w:sz w:val="28"/>
          <w:szCs w:val="28"/>
          <w:lang w:val="ru-RU"/>
        </w:rPr>
        <w:t xml:space="preserve">1С. </w:t>
      </w:r>
      <w:r>
        <w:rPr>
          <w:rFonts w:hAnsi="Times New Roman" w:cs="Times New Roman"/>
          <w:color w:val="000000"/>
          <w:sz w:val="28"/>
          <w:szCs w:val="28"/>
          <w:lang w:val="ru-RU"/>
        </w:rPr>
        <w:t>Предприятие</w:t>
      </w:r>
      <w:r w:rsidR="00C11F87" w:rsidRPr="005520D6">
        <w:rPr>
          <w:rFonts w:hAnsi="Times New Roman" w:cs="Times New Roman"/>
          <w:color w:val="000000"/>
          <w:sz w:val="28"/>
          <w:szCs w:val="28"/>
          <w:lang w:val="ru-RU"/>
        </w:rPr>
        <w:t>». Сдача бухгалтерской (финансовой) отчетности — в ГИИС «Электронный бюджет»</w:t>
      </w:r>
      <w:r>
        <w:rPr>
          <w:rFonts w:hAnsi="Times New Roman" w:cs="Times New Roman"/>
          <w:color w:val="000000"/>
          <w:sz w:val="28"/>
          <w:szCs w:val="28"/>
          <w:lang w:val="ru-RU"/>
        </w:rPr>
        <w:t xml:space="preserve">, </w:t>
      </w:r>
      <w:r w:rsidRPr="0012008C">
        <w:rPr>
          <w:rFonts w:hAnsi="Times New Roman" w:cs="Times New Roman"/>
          <w:color w:val="000000"/>
          <w:sz w:val="28"/>
          <w:szCs w:val="28"/>
          <w:lang w:val="ru-RU"/>
        </w:rPr>
        <w:t>АИС «Скиф БП</w:t>
      </w:r>
      <w:r>
        <w:rPr>
          <w:rFonts w:hAnsi="Times New Roman" w:cs="Times New Roman"/>
          <w:color w:val="000000"/>
          <w:sz w:val="28"/>
          <w:szCs w:val="28"/>
          <w:lang w:val="ru-RU"/>
        </w:rPr>
        <w:t>».</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w:t>
      </w:r>
      <w:r w:rsidR="0012008C">
        <w:rPr>
          <w:rFonts w:hAnsi="Times New Roman" w:cs="Times New Roman"/>
          <w:color w:val="000000"/>
          <w:sz w:val="28"/>
          <w:szCs w:val="28"/>
          <w:lang w:val="ru-RU"/>
        </w:rPr>
        <w:t>онлайн</w:t>
      </w:r>
      <w:r w:rsidRPr="005520D6">
        <w:rPr>
          <w:rFonts w:hAnsi="Times New Roman" w:cs="Times New Roman"/>
          <w:color w:val="000000"/>
          <w:sz w:val="28"/>
          <w:szCs w:val="28"/>
          <w:lang w:val="ru-RU"/>
        </w:rPr>
        <w:t>.</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1 приложения № 2 к СГС «Учетная политика, оценочные значения и ошибки».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4. В целях обеспечения сохранности электронных данных бухгалтерского учета и отчетности:</w:t>
      </w:r>
    </w:p>
    <w:p w:rsidR="00CD4FB8" w:rsidRPr="005520D6" w:rsidRDefault="00C11F87" w:rsidP="00D255B6">
      <w:pPr>
        <w:numPr>
          <w:ilvl w:val="0"/>
          <w:numId w:val="4"/>
        </w:numPr>
        <w:tabs>
          <w:tab w:val="clear" w:pos="720"/>
          <w:tab w:val="num" w:pos="0"/>
        </w:tabs>
        <w:ind w:left="0" w:right="180" w:firstLine="42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на сервере ежедневно производится сохранение резервных копий базы</w:t>
      </w:r>
      <w:r w:rsidR="005F4358">
        <w:rPr>
          <w:rFonts w:hAnsi="Times New Roman" w:cs="Times New Roman"/>
          <w:color w:val="000000"/>
          <w:sz w:val="28"/>
          <w:szCs w:val="28"/>
          <w:lang w:val="ru-RU"/>
        </w:rPr>
        <w:t xml:space="preserve"> данных</w:t>
      </w:r>
      <w:r w:rsidRPr="005520D6">
        <w:rPr>
          <w:rFonts w:hAnsi="Times New Roman" w:cs="Times New Roman"/>
          <w:color w:val="000000"/>
          <w:sz w:val="28"/>
          <w:szCs w:val="28"/>
          <w:lang w:val="ru-RU"/>
        </w:rPr>
        <w:t xml:space="preserve"> </w:t>
      </w:r>
      <w:r w:rsidR="005F4358" w:rsidRPr="0012008C">
        <w:rPr>
          <w:rFonts w:hAnsi="Times New Roman" w:cs="Times New Roman"/>
          <w:color w:val="000000"/>
          <w:sz w:val="28"/>
          <w:szCs w:val="28"/>
          <w:lang w:val="ru-RU"/>
        </w:rPr>
        <w:t>программного продукта</w:t>
      </w:r>
      <w:r w:rsidR="005F4358">
        <w:rPr>
          <w:rFonts w:hAnsi="Times New Roman" w:cs="Times New Roman"/>
          <w:color w:val="000000"/>
          <w:sz w:val="28"/>
          <w:szCs w:val="28"/>
          <w:lang w:val="ru-RU"/>
        </w:rPr>
        <w:t xml:space="preserve"> </w:t>
      </w:r>
      <w:r w:rsidR="005F4358" w:rsidRPr="0012008C">
        <w:rPr>
          <w:rFonts w:hAnsi="Times New Roman" w:cs="Times New Roman"/>
          <w:color w:val="000000"/>
          <w:sz w:val="28"/>
          <w:szCs w:val="28"/>
          <w:lang w:val="ru-RU"/>
        </w:rPr>
        <w:t>«1С. Предприятие»</w:t>
      </w:r>
      <w:r w:rsidRPr="005520D6">
        <w:rPr>
          <w:rFonts w:hAnsi="Times New Roman" w:cs="Times New Roman"/>
          <w:color w:val="000000"/>
          <w:sz w:val="28"/>
          <w:szCs w:val="28"/>
          <w:lang w:val="ru-RU"/>
        </w:rPr>
        <w:t>;</w:t>
      </w:r>
    </w:p>
    <w:p w:rsidR="00CD4FB8" w:rsidRPr="005520D6" w:rsidRDefault="00C11F87" w:rsidP="00D255B6">
      <w:pPr>
        <w:numPr>
          <w:ilvl w:val="0"/>
          <w:numId w:val="4"/>
        </w:numPr>
        <w:tabs>
          <w:tab w:val="clear" w:pos="720"/>
          <w:tab w:val="num" w:pos="0"/>
        </w:tabs>
        <w:ind w:left="0" w:right="180" w:firstLine="42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5520D6">
        <w:rPr>
          <w:rFonts w:hAnsi="Times New Roman" w:cs="Times New Roman"/>
          <w:color w:val="000000"/>
          <w:sz w:val="28"/>
          <w:szCs w:val="28"/>
          <w:lang w:val="ru-RU"/>
        </w:rPr>
        <w:t>флеш</w:t>
      </w:r>
      <w:proofErr w:type="spellEnd"/>
      <w:r w:rsidRPr="005520D6">
        <w:rPr>
          <w:rFonts w:hAnsi="Times New Roman" w:cs="Times New Roman"/>
          <w:color w:val="000000"/>
          <w:sz w:val="28"/>
          <w:szCs w:val="28"/>
          <w:lang w:val="ru-RU"/>
        </w:rPr>
        <w:t>-карту, которая хранится в сейфе главного бухгалтера;</w:t>
      </w:r>
    </w:p>
    <w:p w:rsidR="00CD4FB8" w:rsidRPr="005520D6" w:rsidRDefault="00C11F87" w:rsidP="00D255B6">
      <w:pPr>
        <w:numPr>
          <w:ilvl w:val="0"/>
          <w:numId w:val="4"/>
        </w:numPr>
        <w:tabs>
          <w:tab w:val="clear" w:pos="720"/>
          <w:tab w:val="num" w:pos="0"/>
        </w:tabs>
        <w:ind w:left="0" w:right="180" w:firstLine="420"/>
        <w:jc w:val="both"/>
        <w:rPr>
          <w:rFonts w:hAnsi="Times New Roman" w:cs="Times New Roman"/>
          <w:color w:val="000000"/>
          <w:sz w:val="28"/>
          <w:szCs w:val="28"/>
          <w:lang w:val="ru-RU"/>
        </w:rPr>
      </w:pPr>
      <w:r w:rsidRPr="005520D6">
        <w:rPr>
          <w:rFonts w:hAnsi="Times New Roman" w:cs="Times New Roman"/>
          <w:color w:val="000000"/>
          <w:sz w:val="28"/>
          <w:szCs w:val="28"/>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19 Инструкции к Единому плану счетов № 157н, пункт 33 СГС «Концептуальные основы бухучета и отчетности».</w:t>
      </w:r>
    </w:p>
    <w:p w:rsidR="00CD4FB8" w:rsidRPr="005520D6" w:rsidRDefault="00C11F87" w:rsidP="005F4358">
      <w:pPr>
        <w:spacing w:line="600" w:lineRule="atLeast"/>
        <w:jc w:val="center"/>
        <w:rPr>
          <w:b/>
          <w:bCs/>
          <w:color w:val="252525"/>
          <w:spacing w:val="-2"/>
          <w:sz w:val="28"/>
          <w:szCs w:val="28"/>
          <w:lang w:val="ru-RU"/>
        </w:rPr>
      </w:pPr>
      <w:r w:rsidRPr="005520D6">
        <w:rPr>
          <w:b/>
          <w:bCs/>
          <w:color w:val="252525"/>
          <w:spacing w:val="-2"/>
          <w:sz w:val="28"/>
          <w:szCs w:val="28"/>
        </w:rPr>
        <w:t>III</w:t>
      </w:r>
      <w:r w:rsidRPr="005520D6">
        <w:rPr>
          <w:b/>
          <w:bCs/>
          <w:color w:val="252525"/>
          <w:spacing w:val="-2"/>
          <w:sz w:val="28"/>
          <w:szCs w:val="28"/>
          <w:lang w:val="ru-RU"/>
        </w:rPr>
        <w:t>. Правила документооборота</w:t>
      </w:r>
    </w:p>
    <w:p w:rsidR="00247934" w:rsidRPr="00247934" w:rsidRDefault="00247934" w:rsidP="00247934">
      <w:pPr>
        <w:jc w:val="both"/>
        <w:rPr>
          <w:rFonts w:hAnsi="Times New Roman" w:cs="Times New Roman"/>
          <w:color w:val="000000" w:themeColor="text1"/>
          <w:sz w:val="28"/>
          <w:szCs w:val="28"/>
          <w:lang w:val="ru-RU"/>
        </w:rPr>
      </w:pPr>
      <w:r>
        <w:rPr>
          <w:rFonts w:hAnsi="Times New Roman" w:cs="Times New Roman"/>
          <w:color w:val="000000"/>
          <w:sz w:val="28"/>
          <w:szCs w:val="28"/>
          <w:lang w:val="ru-RU"/>
        </w:rPr>
        <w:t>1.</w:t>
      </w:r>
      <w:r w:rsidR="00C11F87" w:rsidRPr="00247934">
        <w:rPr>
          <w:rFonts w:hAnsi="Times New Roman" w:cs="Times New Roman"/>
          <w:color w:val="000000"/>
          <w:sz w:val="28"/>
          <w:szCs w:val="28"/>
          <w:lang w:val="ru-RU"/>
        </w:rPr>
        <w:t xml:space="preserve">Порядок и сроки передачи первичных учетных документов для отражения </w:t>
      </w:r>
      <w:r w:rsidR="00C11F87" w:rsidRPr="00247934">
        <w:rPr>
          <w:rFonts w:hAnsi="Times New Roman" w:cs="Times New Roman"/>
          <w:color w:val="000000" w:themeColor="text1"/>
          <w:sz w:val="28"/>
          <w:szCs w:val="28"/>
          <w:lang w:val="ru-RU"/>
        </w:rPr>
        <w:t>в бухгалтерском учете установлены в графике документооборота (приложение</w:t>
      </w:r>
      <w:r w:rsidR="00E205E6" w:rsidRPr="00247934">
        <w:rPr>
          <w:rFonts w:hAnsi="Times New Roman" w:cs="Times New Roman"/>
          <w:color w:val="000000" w:themeColor="text1"/>
          <w:sz w:val="28"/>
          <w:szCs w:val="28"/>
          <w:lang w:val="ru-RU"/>
        </w:rPr>
        <w:t xml:space="preserve"> 4</w:t>
      </w:r>
      <w:r w:rsidR="00C11F87" w:rsidRPr="00247934">
        <w:rPr>
          <w:rFonts w:hAnsi="Times New Roman" w:cs="Times New Roman"/>
          <w:color w:val="000000" w:themeColor="text1"/>
          <w:sz w:val="28"/>
          <w:szCs w:val="28"/>
          <w:lang w:val="ru-RU"/>
        </w:rPr>
        <w:t xml:space="preserve"> к настоящей учетной политике).</w:t>
      </w:r>
    </w:p>
    <w:p w:rsidR="00CD4FB8" w:rsidRPr="00247934" w:rsidRDefault="00C11F87" w:rsidP="00247934">
      <w:pPr>
        <w:jc w:val="both"/>
        <w:rPr>
          <w:rFonts w:hAnsi="Times New Roman" w:cs="Times New Roman"/>
          <w:color w:val="000000"/>
          <w:sz w:val="28"/>
          <w:szCs w:val="28"/>
          <w:lang w:val="ru-RU"/>
        </w:rPr>
      </w:pPr>
      <w:r w:rsidRPr="00247934">
        <w:rPr>
          <w:rFonts w:hAnsi="Times New Roman" w:cs="Times New Roman"/>
          <w:color w:val="000000" w:themeColor="text1"/>
          <w:sz w:val="28"/>
          <w:szCs w:val="28"/>
          <w:lang w:val="ru-RU"/>
        </w:rPr>
        <w:lastRenderedPageBreak/>
        <w:t xml:space="preserve">Основание: пункт 22 СГС «Концептуальные </w:t>
      </w:r>
      <w:r w:rsidRPr="00247934">
        <w:rPr>
          <w:rFonts w:hAnsi="Times New Roman" w:cs="Times New Roman"/>
          <w:color w:val="000000"/>
          <w:sz w:val="28"/>
          <w:szCs w:val="28"/>
          <w:lang w:val="ru-RU"/>
        </w:rPr>
        <w:t>основы бухучета и отчетности», подпункт «д» пункта 9 СГС «Учетная политика, оценочные значения и ошибки».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1, подпункты «г», «ж» пункта 6 приложения № 2 к СГС «Учетная политика, оценочные значения и ошибки».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CD4FB8" w:rsidRPr="00CD3D7D" w:rsidRDefault="00C11F87" w:rsidP="00D255B6">
      <w:pPr>
        <w:numPr>
          <w:ilvl w:val="0"/>
          <w:numId w:val="5"/>
        </w:numPr>
        <w:tabs>
          <w:tab w:val="clear" w:pos="720"/>
          <w:tab w:val="num" w:pos="0"/>
        </w:tabs>
        <w:ind w:left="142" w:right="180" w:firstLine="278"/>
        <w:contextualSpacing/>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 xml:space="preserve">самостоятельно разработанные формы, которые приведены в приложении </w:t>
      </w:r>
      <w:r w:rsidR="00E205E6" w:rsidRPr="00CD3D7D">
        <w:rPr>
          <w:rFonts w:hAnsi="Times New Roman" w:cs="Times New Roman"/>
          <w:color w:val="000000" w:themeColor="text1"/>
          <w:sz w:val="28"/>
          <w:szCs w:val="28"/>
          <w:lang w:val="ru-RU"/>
        </w:rPr>
        <w:t>5</w:t>
      </w:r>
      <w:r w:rsidRPr="00CD3D7D">
        <w:rPr>
          <w:rFonts w:hAnsi="Times New Roman" w:cs="Times New Roman"/>
          <w:color w:val="000000" w:themeColor="text1"/>
          <w:sz w:val="28"/>
          <w:szCs w:val="28"/>
          <w:lang w:val="ru-RU"/>
        </w:rPr>
        <w:t>;</w:t>
      </w:r>
    </w:p>
    <w:p w:rsidR="00CD4FB8" w:rsidRPr="00CD3D7D" w:rsidRDefault="00C11F87" w:rsidP="00D255B6">
      <w:pPr>
        <w:numPr>
          <w:ilvl w:val="0"/>
          <w:numId w:val="5"/>
        </w:numPr>
        <w:tabs>
          <w:tab w:val="clear" w:pos="720"/>
          <w:tab w:val="num" w:pos="0"/>
        </w:tabs>
        <w:ind w:left="142" w:right="180" w:firstLine="278"/>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унифицированные формы, дополненные необходимыми реквизитами.</w:t>
      </w:r>
    </w:p>
    <w:p w:rsidR="00CD4FB8" w:rsidRPr="005520D6" w:rsidRDefault="00C11F87" w:rsidP="005520D6">
      <w:pPr>
        <w:jc w:val="both"/>
        <w:rPr>
          <w:rFonts w:hAnsi="Times New Roman" w:cs="Times New Roman"/>
          <w:color w:val="000000"/>
          <w:sz w:val="28"/>
          <w:szCs w:val="28"/>
          <w:lang w:val="ru-RU"/>
        </w:rPr>
      </w:pPr>
      <w:r w:rsidRPr="00CD3D7D">
        <w:rPr>
          <w:rFonts w:hAnsi="Times New Roman" w:cs="Times New Roman"/>
          <w:color w:val="000000" w:themeColor="text1"/>
          <w:sz w:val="28"/>
          <w:szCs w:val="28"/>
          <w:lang w:val="ru-RU"/>
        </w:rPr>
        <w:t xml:space="preserve">Основание: пункт 11 </w:t>
      </w:r>
      <w:r w:rsidRPr="005520D6">
        <w:rPr>
          <w:rFonts w:hAnsi="Times New Roman" w:cs="Times New Roman"/>
          <w:color w:val="000000"/>
          <w:sz w:val="28"/>
          <w:szCs w:val="28"/>
          <w:lang w:val="ru-RU"/>
        </w:rPr>
        <w:t>Инструкции к Единому плану счетов № 157н, пункты 25–26 СГС «Концептуальные основы бухучета и отчетности», подпункт «г» пункта 9 СГС «Учетная политика, оценочные значения и ошибки», подпункт «а» пункта 6 приложения № 2 к данному стандарту.</w:t>
      </w:r>
    </w:p>
    <w:p w:rsidR="005F4358" w:rsidRDefault="005F4358" w:rsidP="005520D6">
      <w:pPr>
        <w:jc w:val="both"/>
        <w:rPr>
          <w:rFonts w:hAnsi="Times New Roman" w:cs="Times New Roman"/>
          <w:color w:val="000000"/>
          <w:sz w:val="28"/>
          <w:szCs w:val="28"/>
          <w:lang w:val="ru-RU"/>
        </w:rPr>
      </w:pPr>
      <w:r>
        <w:rPr>
          <w:rFonts w:hAnsi="Times New Roman" w:cs="Times New Roman"/>
          <w:color w:val="000000"/>
          <w:sz w:val="28"/>
          <w:szCs w:val="28"/>
          <w:lang w:val="ru-RU"/>
        </w:rPr>
        <w:t>4</w:t>
      </w:r>
      <w:r w:rsidR="00C11F87" w:rsidRPr="005520D6">
        <w:rPr>
          <w:rFonts w:hAnsi="Times New Roman" w:cs="Times New Roman"/>
          <w:color w:val="000000"/>
          <w:sz w:val="28"/>
          <w:szCs w:val="28"/>
          <w:lang w:val="ru-RU"/>
        </w:rPr>
        <w:t xml:space="preserve">. Право подписи учетных документов предоставлено сотрудникам, занимающим должности, перечисленные </w:t>
      </w:r>
      <w:r w:rsidR="00C11F87" w:rsidRPr="00CD3D7D">
        <w:rPr>
          <w:rFonts w:hAnsi="Times New Roman" w:cs="Times New Roman"/>
          <w:color w:val="000000" w:themeColor="text1"/>
          <w:sz w:val="28"/>
          <w:szCs w:val="28"/>
          <w:lang w:val="ru-RU"/>
        </w:rPr>
        <w:t xml:space="preserve">в приложении </w:t>
      </w:r>
      <w:r w:rsidR="00E205E6" w:rsidRPr="00CD3D7D">
        <w:rPr>
          <w:rFonts w:hAnsi="Times New Roman" w:cs="Times New Roman"/>
          <w:color w:val="000000" w:themeColor="text1"/>
          <w:sz w:val="28"/>
          <w:szCs w:val="28"/>
          <w:lang w:val="ru-RU"/>
        </w:rPr>
        <w:t>6</w:t>
      </w:r>
      <w:r w:rsidR="00C11F87" w:rsidRPr="00CD3D7D">
        <w:rPr>
          <w:rFonts w:hAnsi="Times New Roman" w:cs="Times New Roman"/>
          <w:color w:val="000000" w:themeColor="text1"/>
          <w:sz w:val="28"/>
          <w:szCs w:val="28"/>
          <w:lang w:val="ru-RU"/>
        </w:rPr>
        <w:t xml:space="preserve">. </w:t>
      </w:r>
    </w:p>
    <w:p w:rsidR="005F4358"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11 Инструкции к Единому плану счетов № 157н</w:t>
      </w:r>
      <w:r w:rsidR="00D3008A">
        <w:rPr>
          <w:rFonts w:hAnsi="Times New Roman" w:cs="Times New Roman"/>
          <w:color w:val="000000"/>
          <w:sz w:val="28"/>
          <w:szCs w:val="28"/>
          <w:lang w:val="ru-RU"/>
        </w:rPr>
        <w:t>.</w:t>
      </w:r>
    </w:p>
    <w:p w:rsidR="00CD4FB8" w:rsidRPr="005520D6" w:rsidRDefault="005F4358" w:rsidP="005520D6">
      <w:pPr>
        <w:jc w:val="both"/>
        <w:rPr>
          <w:rFonts w:hAnsi="Times New Roman" w:cs="Times New Roman"/>
          <w:color w:val="000000"/>
          <w:sz w:val="28"/>
          <w:szCs w:val="28"/>
          <w:lang w:val="ru-RU"/>
        </w:rPr>
      </w:pPr>
      <w:r>
        <w:rPr>
          <w:rFonts w:hAnsi="Times New Roman" w:cs="Times New Roman"/>
          <w:color w:val="000000"/>
          <w:sz w:val="28"/>
          <w:szCs w:val="28"/>
          <w:lang w:val="ru-RU"/>
        </w:rPr>
        <w:t>5</w:t>
      </w:r>
      <w:r w:rsidR="00C11F87" w:rsidRPr="005520D6">
        <w:rPr>
          <w:rFonts w:hAnsi="Times New Roman" w:cs="Times New Roman"/>
          <w:color w:val="000000"/>
          <w:sz w:val="28"/>
          <w:szCs w:val="28"/>
          <w:lang w:val="ru-RU"/>
        </w:rPr>
        <w:t xml:space="preserve">.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w:t>
      </w:r>
      <w:r w:rsidR="00CE16C4">
        <w:rPr>
          <w:rFonts w:hAnsi="Times New Roman" w:cs="Times New Roman"/>
          <w:color w:val="000000"/>
          <w:sz w:val="28"/>
          <w:szCs w:val="28"/>
          <w:lang w:val="ru-RU"/>
        </w:rPr>
        <w:t>отдела</w:t>
      </w:r>
      <w:r w:rsidR="00C11F87" w:rsidRPr="005520D6">
        <w:rPr>
          <w:rFonts w:hAnsi="Times New Roman" w:cs="Times New Roman"/>
          <w:color w:val="000000"/>
          <w:sz w:val="28"/>
          <w:szCs w:val="28"/>
          <w:lang w:val="ru-RU"/>
        </w:rPr>
        <w:t>.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lastRenderedPageBreak/>
        <w:t xml:space="preserve">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w:t>
      </w:r>
      <w:proofErr w:type="gramStart"/>
      <w:r w:rsidRPr="005520D6">
        <w:rPr>
          <w:rFonts w:hAnsi="Times New Roman" w:cs="Times New Roman"/>
          <w:color w:val="000000"/>
          <w:sz w:val="28"/>
          <w:szCs w:val="28"/>
          <w:lang w:val="ru-RU"/>
        </w:rPr>
        <w:t>достаточно однократного</w:t>
      </w:r>
      <w:proofErr w:type="gramEnd"/>
      <w:r w:rsidRPr="005520D6">
        <w:rPr>
          <w:rFonts w:hAnsi="Times New Roman" w:cs="Times New Roman"/>
          <w:color w:val="000000"/>
          <w:sz w:val="28"/>
          <w:szCs w:val="28"/>
          <w:lang w:val="ru-RU"/>
        </w:rPr>
        <w:t xml:space="preserve"> перевода на русский язык. Впоследствии переводить нужно только изменяющиеся показатели данного первичного документа.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31 СГС «Концептуальные основы бухучета и отчетности», пункт 7 приложения № 2 к СГС «Учетная политика, оценочные значения и ошибки».</w:t>
      </w:r>
    </w:p>
    <w:p w:rsidR="00CD4FB8" w:rsidRPr="005520D6" w:rsidRDefault="005F4358" w:rsidP="005520D6">
      <w:pPr>
        <w:jc w:val="both"/>
        <w:rPr>
          <w:rFonts w:hAnsi="Times New Roman" w:cs="Times New Roman"/>
          <w:color w:val="000000"/>
          <w:sz w:val="28"/>
          <w:szCs w:val="28"/>
          <w:lang w:val="ru-RU"/>
        </w:rPr>
      </w:pPr>
      <w:r>
        <w:rPr>
          <w:rFonts w:hAnsi="Times New Roman" w:cs="Times New Roman"/>
          <w:color w:val="000000"/>
          <w:sz w:val="28"/>
          <w:szCs w:val="28"/>
          <w:lang w:val="ru-RU"/>
        </w:rPr>
        <w:t>7</w:t>
      </w:r>
      <w:r w:rsidR="00C11F87" w:rsidRPr="005520D6">
        <w:rPr>
          <w:rFonts w:hAnsi="Times New Roman" w:cs="Times New Roman"/>
          <w:color w:val="000000"/>
          <w:sz w:val="28"/>
          <w:szCs w:val="28"/>
          <w:lang w:val="ru-RU"/>
        </w:rPr>
        <w:t>.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7 приложения № 2 к СГС «Учетная политика, оценочные значения и ошибки».</w:t>
      </w:r>
    </w:p>
    <w:p w:rsidR="00CD4FB8" w:rsidRPr="005520D6" w:rsidRDefault="005F4358" w:rsidP="005520D6">
      <w:pPr>
        <w:jc w:val="both"/>
        <w:rPr>
          <w:rFonts w:hAnsi="Times New Roman" w:cs="Times New Roman"/>
          <w:color w:val="000000"/>
          <w:sz w:val="28"/>
          <w:szCs w:val="28"/>
          <w:lang w:val="ru-RU"/>
        </w:rPr>
      </w:pPr>
      <w:r>
        <w:rPr>
          <w:rFonts w:hAnsi="Times New Roman" w:cs="Times New Roman"/>
          <w:color w:val="000000"/>
          <w:sz w:val="28"/>
          <w:szCs w:val="28"/>
          <w:lang w:val="ru-RU"/>
        </w:rPr>
        <w:t>8</w:t>
      </w:r>
      <w:r w:rsidR="00C11F87" w:rsidRPr="005520D6">
        <w:rPr>
          <w:rFonts w:hAnsi="Times New Roman" w:cs="Times New Roman"/>
          <w:color w:val="000000"/>
          <w:sz w:val="28"/>
          <w:szCs w:val="28"/>
          <w:lang w:val="ru-RU"/>
        </w:rPr>
        <w:t>. Формирование электронных регистров бухучета осуществляется в следующем порядке:</w:t>
      </w:r>
    </w:p>
    <w:p w:rsidR="00CD4FB8" w:rsidRPr="005520D6" w:rsidRDefault="00C11F87" w:rsidP="00D255B6">
      <w:pPr>
        <w:numPr>
          <w:ilvl w:val="0"/>
          <w:numId w:val="8"/>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CD4FB8" w:rsidRPr="005520D6" w:rsidRDefault="00C11F87" w:rsidP="00D255B6">
      <w:pPr>
        <w:numPr>
          <w:ilvl w:val="0"/>
          <w:numId w:val="8"/>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журнал регистрации приходных и расходных ордеров составляется ежемесячно в последний рабочий день месяца;</w:t>
      </w:r>
    </w:p>
    <w:p w:rsidR="00CD4FB8" w:rsidRPr="005520D6" w:rsidRDefault="00C11F87" w:rsidP="00D255B6">
      <w:pPr>
        <w:numPr>
          <w:ilvl w:val="0"/>
          <w:numId w:val="8"/>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CD4FB8" w:rsidRPr="005520D6" w:rsidRDefault="00C11F87" w:rsidP="00D255B6">
      <w:pPr>
        <w:numPr>
          <w:ilvl w:val="0"/>
          <w:numId w:val="8"/>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CD4FB8" w:rsidRPr="005520D6" w:rsidRDefault="00C11F87" w:rsidP="00D255B6">
      <w:pPr>
        <w:numPr>
          <w:ilvl w:val="0"/>
          <w:numId w:val="8"/>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CD4FB8" w:rsidRPr="005520D6" w:rsidRDefault="00C11F87" w:rsidP="00D255B6">
      <w:pPr>
        <w:numPr>
          <w:ilvl w:val="0"/>
          <w:numId w:val="8"/>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lastRenderedPageBreak/>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CD4FB8" w:rsidRPr="005520D6" w:rsidRDefault="00C11F87" w:rsidP="00D255B6">
      <w:pPr>
        <w:numPr>
          <w:ilvl w:val="0"/>
          <w:numId w:val="8"/>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журналы операций, главная книга заполняются ежемесячно;</w:t>
      </w:r>
    </w:p>
    <w:p w:rsidR="00CD4FB8" w:rsidRPr="005520D6" w:rsidRDefault="00C11F87" w:rsidP="00D255B6">
      <w:pPr>
        <w:numPr>
          <w:ilvl w:val="0"/>
          <w:numId w:val="8"/>
        </w:numPr>
        <w:tabs>
          <w:tab w:val="clear" w:pos="720"/>
          <w:tab w:val="num" w:pos="0"/>
        </w:tabs>
        <w:ind w:left="0" w:right="180" w:firstLine="426"/>
        <w:jc w:val="both"/>
        <w:rPr>
          <w:rFonts w:hAnsi="Times New Roman" w:cs="Times New Roman"/>
          <w:color w:val="000000"/>
          <w:sz w:val="28"/>
          <w:szCs w:val="28"/>
          <w:lang w:val="ru-RU"/>
        </w:rPr>
      </w:pPr>
      <w:r w:rsidRPr="005520D6">
        <w:rPr>
          <w:rFonts w:hAnsi="Times New Roman" w:cs="Times New Roman"/>
          <w:color w:val="000000"/>
          <w:sz w:val="28"/>
          <w:szCs w:val="28"/>
          <w:lang w:val="ru-RU"/>
        </w:rPr>
        <w:t>другие регистры, не указанные выше, заполняются по мере необходимости, если иное не установлено законодательством РФ.</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пункты 11, 167 Инструкции к Единому плану счетов № 157н, Методические указания, утвержденные приказом Минфина от 30.03.2015 № 52н.</w:t>
      </w:r>
    </w:p>
    <w:p w:rsidR="00CD4FB8" w:rsidRPr="00CD3D7D" w:rsidRDefault="004E5A12" w:rsidP="005520D6">
      <w:pPr>
        <w:jc w:val="both"/>
        <w:rPr>
          <w:rFonts w:hAnsi="Times New Roman" w:cs="Times New Roman"/>
          <w:color w:val="000000" w:themeColor="text1"/>
          <w:sz w:val="28"/>
          <w:szCs w:val="28"/>
          <w:lang w:val="ru-RU"/>
        </w:rPr>
      </w:pPr>
      <w:r>
        <w:rPr>
          <w:rFonts w:hAnsi="Times New Roman" w:cs="Times New Roman"/>
          <w:color w:val="000000"/>
          <w:sz w:val="28"/>
          <w:szCs w:val="28"/>
          <w:lang w:val="ru-RU"/>
        </w:rPr>
        <w:t>9</w:t>
      </w:r>
      <w:r w:rsidR="00C11F87" w:rsidRPr="005520D6">
        <w:rPr>
          <w:rFonts w:hAnsi="Times New Roman" w:cs="Times New Roman"/>
          <w:color w:val="000000"/>
          <w:sz w:val="28"/>
          <w:szCs w:val="28"/>
          <w:lang w:val="ru-RU"/>
        </w:rPr>
        <w:t xml:space="preserve">. Журналам операций присваиваются номера </w:t>
      </w:r>
      <w:r w:rsidR="00C11F87" w:rsidRPr="00CD3D7D">
        <w:rPr>
          <w:rFonts w:hAnsi="Times New Roman" w:cs="Times New Roman"/>
          <w:color w:val="000000" w:themeColor="text1"/>
          <w:sz w:val="28"/>
          <w:szCs w:val="28"/>
          <w:lang w:val="ru-RU"/>
        </w:rPr>
        <w:t>согласно приложению</w:t>
      </w:r>
      <w:r w:rsidR="00E205E6" w:rsidRPr="00CD3D7D">
        <w:rPr>
          <w:rFonts w:hAnsi="Times New Roman" w:cs="Times New Roman"/>
          <w:color w:val="000000" w:themeColor="text1"/>
          <w:sz w:val="28"/>
          <w:szCs w:val="28"/>
          <w:lang w:val="ru-RU"/>
        </w:rPr>
        <w:t xml:space="preserve"> 7</w:t>
      </w:r>
      <w:r w:rsidR="00C11F87" w:rsidRPr="00CD3D7D">
        <w:rPr>
          <w:rFonts w:hAnsi="Times New Roman" w:cs="Times New Roman"/>
          <w:color w:val="000000" w:themeColor="text1"/>
          <w:sz w:val="28"/>
          <w:szCs w:val="28"/>
          <w:lang w:val="ru-RU"/>
        </w:rPr>
        <w:t xml:space="preserve">. По операциям, указанным в пункте 2 раздела </w:t>
      </w:r>
      <w:r w:rsidR="00C11F87" w:rsidRPr="00CD3D7D">
        <w:rPr>
          <w:rFonts w:hAnsi="Times New Roman" w:cs="Times New Roman"/>
          <w:color w:val="000000" w:themeColor="text1"/>
          <w:sz w:val="28"/>
          <w:szCs w:val="28"/>
        </w:rPr>
        <w:t>IV</w:t>
      </w:r>
      <w:r w:rsidR="00C11F87" w:rsidRPr="00CD3D7D">
        <w:rPr>
          <w:rFonts w:hAnsi="Times New Roman" w:cs="Times New Roman"/>
          <w:color w:val="000000" w:themeColor="text1"/>
          <w:sz w:val="28"/>
          <w:szCs w:val="28"/>
          <w:lang w:val="ru-RU"/>
        </w:rPr>
        <w:t xml:space="preserve"> настоящей учетной политики, журналы операций ведутся отдельно. Журналы операций </w:t>
      </w:r>
      <w:r w:rsidR="00C11F87" w:rsidRPr="005520D6">
        <w:rPr>
          <w:rFonts w:hAnsi="Times New Roman" w:cs="Times New Roman"/>
          <w:color w:val="000000"/>
          <w:sz w:val="28"/>
          <w:szCs w:val="28"/>
          <w:lang w:val="ru-RU"/>
        </w:rPr>
        <w:t>подписываются главным бухгалтером и бухгалтером, составившим журнал операций.</w:t>
      </w:r>
    </w:p>
    <w:p w:rsidR="00CD4FB8" w:rsidRPr="00CD3D7D" w:rsidRDefault="00C11F87" w:rsidP="005520D6">
      <w:pPr>
        <w:jc w:val="both"/>
        <w:rPr>
          <w:rFonts w:hAnsi="Times New Roman" w:cs="Times New Roman"/>
          <w:color w:val="000000" w:themeColor="text1"/>
          <w:sz w:val="28"/>
          <w:szCs w:val="28"/>
          <w:lang w:val="ru-RU"/>
        </w:rPr>
      </w:pPr>
      <w:r w:rsidRPr="00CD3D7D">
        <w:rPr>
          <w:rFonts w:hAnsi="Times New Roman" w:cs="Times New Roman"/>
          <w:color w:val="000000" w:themeColor="text1"/>
          <w:sz w:val="28"/>
          <w:szCs w:val="28"/>
          <w:lang w:val="ru-RU"/>
        </w:rPr>
        <w:t xml:space="preserve">Журналы формируются ежемесячно в последний день месяца. К журналам прилагаются первичные учетные документы согласно приложению </w:t>
      </w:r>
      <w:r w:rsidR="00E205E6" w:rsidRPr="00CD3D7D">
        <w:rPr>
          <w:rFonts w:hAnsi="Times New Roman" w:cs="Times New Roman"/>
          <w:color w:val="000000" w:themeColor="text1"/>
          <w:sz w:val="28"/>
          <w:szCs w:val="28"/>
          <w:lang w:val="ru-RU"/>
        </w:rPr>
        <w:t>8</w:t>
      </w:r>
      <w:r w:rsidRPr="00CD3D7D">
        <w:rPr>
          <w:rFonts w:hAnsi="Times New Roman" w:cs="Times New Roman"/>
          <w:color w:val="000000" w:themeColor="text1"/>
          <w:sz w:val="28"/>
          <w:szCs w:val="28"/>
          <w:lang w:val="ru-RU"/>
        </w:rPr>
        <w:t>.</w:t>
      </w:r>
    </w:p>
    <w:p w:rsidR="004E5A12" w:rsidRPr="004E5A12" w:rsidRDefault="00C11F87" w:rsidP="004E5A12">
      <w:pPr>
        <w:jc w:val="both"/>
        <w:rPr>
          <w:lang w:val="ru-RU"/>
        </w:rPr>
      </w:pPr>
      <w:r w:rsidRPr="00CD3D7D">
        <w:rPr>
          <w:rFonts w:hAnsi="Times New Roman" w:cs="Times New Roman"/>
          <w:color w:val="000000" w:themeColor="text1"/>
          <w:sz w:val="28"/>
          <w:szCs w:val="28"/>
          <w:lang w:val="ru-RU"/>
        </w:rPr>
        <w:t>1</w:t>
      </w:r>
      <w:r w:rsidR="004E5A12" w:rsidRPr="00CD3D7D">
        <w:rPr>
          <w:rFonts w:hAnsi="Times New Roman" w:cs="Times New Roman"/>
          <w:color w:val="000000" w:themeColor="text1"/>
          <w:sz w:val="28"/>
          <w:szCs w:val="28"/>
          <w:lang w:val="ru-RU"/>
        </w:rPr>
        <w:t>0</w:t>
      </w:r>
      <w:r w:rsidRPr="00CD3D7D">
        <w:rPr>
          <w:rFonts w:hAnsi="Times New Roman" w:cs="Times New Roman"/>
          <w:color w:val="000000" w:themeColor="text1"/>
          <w:sz w:val="28"/>
          <w:szCs w:val="28"/>
          <w:lang w:val="ru-RU"/>
        </w:rPr>
        <w:t xml:space="preserve">. </w:t>
      </w:r>
      <w:r w:rsidR="00680587">
        <w:rPr>
          <w:rFonts w:hAnsi="Times New Roman" w:cs="Times New Roman"/>
          <w:color w:val="000000" w:themeColor="text1"/>
          <w:sz w:val="28"/>
          <w:szCs w:val="28"/>
          <w:lang w:val="ru-RU"/>
        </w:rPr>
        <w:t>В связи с о</w:t>
      </w:r>
      <w:r w:rsidR="00680587" w:rsidRPr="00680587">
        <w:rPr>
          <w:rFonts w:hAnsi="Times New Roman" w:cs="Times New Roman"/>
          <w:color w:val="000000" w:themeColor="text1"/>
          <w:sz w:val="28"/>
          <w:szCs w:val="28"/>
          <w:lang w:val="ru-RU"/>
        </w:rPr>
        <w:t>тсутстви</w:t>
      </w:r>
      <w:r w:rsidR="00680587">
        <w:rPr>
          <w:rFonts w:hAnsi="Times New Roman" w:cs="Times New Roman"/>
          <w:color w:val="000000" w:themeColor="text1"/>
          <w:sz w:val="28"/>
          <w:szCs w:val="28"/>
          <w:lang w:val="ru-RU"/>
        </w:rPr>
        <w:t>ем</w:t>
      </w:r>
      <w:r w:rsidR="00680587" w:rsidRPr="00680587">
        <w:rPr>
          <w:rFonts w:hAnsi="Times New Roman" w:cs="Times New Roman"/>
          <w:color w:val="000000" w:themeColor="text1"/>
          <w:sz w:val="28"/>
          <w:szCs w:val="28"/>
          <w:lang w:val="ru-RU"/>
        </w:rPr>
        <w:t xml:space="preserve"> организационно-технической возможности</w:t>
      </w:r>
      <w:r w:rsidR="00680587">
        <w:rPr>
          <w:rFonts w:hAnsi="Times New Roman" w:cs="Times New Roman"/>
          <w:color w:val="000000" w:themeColor="text1"/>
          <w:sz w:val="28"/>
          <w:szCs w:val="28"/>
          <w:lang w:val="ru-RU"/>
        </w:rPr>
        <w:t xml:space="preserve">, </w:t>
      </w:r>
      <w:r w:rsidR="00680587" w:rsidRPr="00680587">
        <w:rPr>
          <w:rFonts w:hAnsi="Times New Roman" w:cs="Times New Roman"/>
          <w:color w:val="000000" w:themeColor="text1"/>
          <w:sz w:val="28"/>
          <w:szCs w:val="28"/>
          <w:lang w:val="ru-RU"/>
        </w:rPr>
        <w:t>формы унифицированных электронных первичных учетных документов</w:t>
      </w:r>
      <w:r w:rsidRPr="00CD3D7D">
        <w:rPr>
          <w:rFonts w:hAnsi="Times New Roman" w:cs="Times New Roman"/>
          <w:color w:val="000000" w:themeColor="text1"/>
          <w:sz w:val="28"/>
          <w:szCs w:val="28"/>
          <w:lang w:val="ru-RU"/>
        </w:rPr>
        <w:t xml:space="preserve"> составляются в форме электронного документа </w:t>
      </w:r>
      <w:r w:rsidR="009F4246">
        <w:rPr>
          <w:rFonts w:hAnsi="Times New Roman" w:cs="Times New Roman"/>
          <w:color w:val="000000" w:themeColor="text1"/>
          <w:sz w:val="28"/>
          <w:szCs w:val="28"/>
          <w:lang w:val="ru-RU"/>
        </w:rPr>
        <w:t>без подписания</w:t>
      </w:r>
      <w:r w:rsidRPr="00CD3D7D">
        <w:rPr>
          <w:rFonts w:hAnsi="Times New Roman" w:cs="Times New Roman"/>
          <w:color w:val="000000" w:themeColor="text1"/>
          <w:sz w:val="28"/>
          <w:szCs w:val="28"/>
          <w:lang w:val="ru-RU"/>
        </w:rPr>
        <w:t xml:space="preserve"> квалифицированной электронной подписью</w:t>
      </w:r>
      <w:r w:rsidR="009F4246" w:rsidRPr="00680587">
        <w:rPr>
          <w:rFonts w:hAnsi="Times New Roman" w:cs="Times New Roman"/>
          <w:color w:val="000000" w:themeColor="text1"/>
          <w:sz w:val="28"/>
          <w:szCs w:val="28"/>
          <w:lang w:val="ru-RU"/>
        </w:rPr>
        <w:t xml:space="preserve"> и заверяются</w:t>
      </w:r>
      <w:r w:rsidR="004E5A12" w:rsidRPr="00680587">
        <w:rPr>
          <w:rFonts w:hAnsi="Times New Roman" w:cs="Times New Roman"/>
          <w:color w:val="000000" w:themeColor="text1"/>
          <w:sz w:val="28"/>
          <w:szCs w:val="28"/>
          <w:lang w:val="ru-RU"/>
        </w:rPr>
        <w:t xml:space="preserve"> собственноручной подписью</w:t>
      </w:r>
      <w:r w:rsidR="009F4246" w:rsidRPr="00680587">
        <w:rPr>
          <w:rFonts w:hAnsi="Times New Roman" w:cs="Times New Roman"/>
          <w:color w:val="000000" w:themeColor="text1"/>
          <w:sz w:val="28"/>
          <w:szCs w:val="28"/>
          <w:lang w:val="ru-RU"/>
        </w:rPr>
        <w:t xml:space="preserve"> на бумажном носителе</w:t>
      </w:r>
      <w:r w:rsidR="004E5A12" w:rsidRPr="00680587">
        <w:rPr>
          <w:rFonts w:hAnsi="Times New Roman" w:cs="Times New Roman"/>
          <w:color w:val="000000" w:themeColor="text1"/>
          <w:sz w:val="28"/>
          <w:szCs w:val="28"/>
          <w:lang w:val="ru-RU"/>
        </w:rPr>
        <w:t>.</w:t>
      </w:r>
      <w:r w:rsidR="004E5A12" w:rsidRPr="004E5A12">
        <w:rPr>
          <w:rFonts w:hAnsi="Times New Roman" w:cs="Times New Roman"/>
          <w:color w:val="000000"/>
          <w:sz w:val="28"/>
          <w:szCs w:val="28"/>
          <w:lang w:val="ru-RU"/>
        </w:rPr>
        <w:t xml:space="preserve"> </w:t>
      </w:r>
    </w:p>
    <w:p w:rsidR="00680587" w:rsidRDefault="00C11F87" w:rsidP="00680587">
      <w:pPr>
        <w:jc w:val="both"/>
        <w:rPr>
          <w:b/>
          <w:bCs/>
          <w:color w:val="252525"/>
          <w:spacing w:val="-2"/>
          <w:sz w:val="28"/>
          <w:szCs w:val="28"/>
          <w:lang w:val="ru-RU"/>
        </w:rPr>
      </w:pPr>
      <w:r w:rsidRPr="005520D6">
        <w:rPr>
          <w:rFonts w:hAnsi="Times New Roman" w:cs="Times New Roman"/>
          <w:color w:val="000000"/>
          <w:sz w:val="28"/>
          <w:szCs w:val="28"/>
          <w:lang w:val="ru-RU"/>
        </w:rPr>
        <w:t>Основание: пункты</w:t>
      </w:r>
      <w:r w:rsidR="00247934">
        <w:rPr>
          <w:rFonts w:hAnsi="Times New Roman" w:cs="Times New Roman"/>
          <w:color w:val="000000"/>
          <w:sz w:val="28"/>
          <w:szCs w:val="28"/>
          <w:lang w:val="ru-RU"/>
        </w:rPr>
        <w:t xml:space="preserve"> 1 </w:t>
      </w:r>
      <w:r w:rsidRPr="005520D6">
        <w:rPr>
          <w:rFonts w:hAnsi="Times New Roman" w:cs="Times New Roman"/>
          <w:color w:val="000000"/>
          <w:sz w:val="28"/>
          <w:szCs w:val="28"/>
          <w:lang w:val="ru-RU"/>
        </w:rPr>
        <w:t>приложения № 2 к СГС «Учетная политика, оценочные значения и ошибки».</w:t>
      </w:r>
    </w:p>
    <w:p w:rsidR="00680587" w:rsidRDefault="00C11F87" w:rsidP="00680587">
      <w:pPr>
        <w:jc w:val="center"/>
        <w:rPr>
          <w:b/>
          <w:bCs/>
          <w:color w:val="252525"/>
          <w:spacing w:val="-2"/>
          <w:sz w:val="28"/>
          <w:szCs w:val="28"/>
          <w:lang w:val="ru-RU"/>
        </w:rPr>
      </w:pPr>
      <w:r w:rsidRPr="005520D6">
        <w:rPr>
          <w:b/>
          <w:bCs/>
          <w:color w:val="252525"/>
          <w:spacing w:val="-2"/>
          <w:sz w:val="28"/>
          <w:szCs w:val="28"/>
        </w:rPr>
        <w:t>IV</w:t>
      </w:r>
      <w:r w:rsidRPr="005520D6">
        <w:rPr>
          <w:b/>
          <w:bCs/>
          <w:color w:val="252525"/>
          <w:spacing w:val="-2"/>
          <w:sz w:val="28"/>
          <w:szCs w:val="28"/>
          <w:lang w:val="ru-RU"/>
        </w:rPr>
        <w:t>. План счетов</w:t>
      </w:r>
    </w:p>
    <w:p w:rsidR="00CD4FB8" w:rsidRPr="005520D6" w:rsidRDefault="00C11F87" w:rsidP="00680587">
      <w:pPr>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1. </w:t>
      </w:r>
      <w:r w:rsidRPr="00CD3D7D">
        <w:rPr>
          <w:rFonts w:hAnsi="Times New Roman" w:cs="Times New Roman"/>
          <w:color w:val="000000" w:themeColor="text1"/>
          <w:sz w:val="28"/>
          <w:szCs w:val="28"/>
          <w:lang w:val="ru-RU"/>
        </w:rPr>
        <w:t xml:space="preserve">Бюджетный учет ведется с использованием Рабочего плана счетов (приложение </w:t>
      </w:r>
      <w:r w:rsidR="00E205E6" w:rsidRPr="00CD3D7D">
        <w:rPr>
          <w:rFonts w:hAnsi="Times New Roman" w:cs="Times New Roman"/>
          <w:color w:val="000000" w:themeColor="text1"/>
          <w:sz w:val="28"/>
          <w:szCs w:val="28"/>
          <w:lang w:val="ru-RU"/>
        </w:rPr>
        <w:t>9</w:t>
      </w:r>
      <w:r w:rsidRPr="00CD3D7D">
        <w:rPr>
          <w:rFonts w:hAnsi="Times New Roman" w:cs="Times New Roman"/>
          <w:color w:val="000000" w:themeColor="text1"/>
          <w:sz w:val="28"/>
          <w:szCs w:val="28"/>
          <w:lang w:val="ru-RU"/>
        </w:rPr>
        <w:t>), разработанного в соответствии с Инструкцией к Единому плану счетов № 157н,</w:t>
      </w:r>
      <w:r w:rsidRPr="00CD3D7D">
        <w:rPr>
          <w:rFonts w:hAnsi="Times New Roman" w:cs="Times New Roman"/>
          <w:color w:val="000000" w:themeColor="text1"/>
          <w:sz w:val="28"/>
          <w:szCs w:val="28"/>
        </w:rPr>
        <w:t> </w:t>
      </w:r>
      <w:r w:rsidRPr="00CD3D7D">
        <w:rPr>
          <w:rFonts w:hAnsi="Times New Roman" w:cs="Times New Roman"/>
          <w:color w:val="000000" w:themeColor="text1"/>
          <w:sz w:val="28"/>
          <w:szCs w:val="28"/>
          <w:lang w:val="ru-RU"/>
        </w:rPr>
        <w:t xml:space="preserve">Инструкцией </w:t>
      </w:r>
      <w:r w:rsidRPr="005520D6">
        <w:rPr>
          <w:rFonts w:hAnsi="Times New Roman" w:cs="Times New Roman"/>
          <w:color w:val="000000"/>
          <w:sz w:val="28"/>
          <w:szCs w:val="28"/>
          <w:lang w:val="ru-RU"/>
        </w:rPr>
        <w:t>№</w:t>
      </w:r>
      <w:r w:rsidRPr="005520D6">
        <w:rPr>
          <w:rFonts w:hAnsi="Times New Roman" w:cs="Times New Roman"/>
          <w:color w:val="000000"/>
          <w:sz w:val="28"/>
          <w:szCs w:val="28"/>
        </w:rPr>
        <w:t> </w:t>
      </w:r>
      <w:r w:rsidRPr="005520D6">
        <w:rPr>
          <w:rFonts w:hAnsi="Times New Roman" w:cs="Times New Roman"/>
          <w:color w:val="000000"/>
          <w:sz w:val="28"/>
          <w:szCs w:val="28"/>
          <w:lang w:val="ru-RU"/>
        </w:rPr>
        <w:t>162н.</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пункты 2 и 6 Инструкции к Единому плану счетов №</w:t>
      </w:r>
      <w:r w:rsidRPr="005520D6">
        <w:rPr>
          <w:rFonts w:hAnsi="Times New Roman" w:cs="Times New Roman"/>
          <w:color w:val="000000"/>
          <w:sz w:val="28"/>
          <w:szCs w:val="28"/>
        </w:rPr>
        <w:t> </w:t>
      </w:r>
      <w:r w:rsidRPr="005520D6">
        <w:rPr>
          <w:rFonts w:hAnsi="Times New Roman" w:cs="Times New Roman"/>
          <w:color w:val="000000"/>
          <w:sz w:val="28"/>
          <w:szCs w:val="28"/>
          <w:lang w:val="ru-RU"/>
        </w:rPr>
        <w:t>157н, пункт 19 СГС «Концептуальные основы бухучета и отчетности», подпункт «б» пункта 9 СГС «Учетная политика, оценочные значения и ошибки».</w:t>
      </w:r>
    </w:p>
    <w:p w:rsidR="00CD4FB8" w:rsidRPr="005520D6" w:rsidRDefault="00C11F87" w:rsidP="004E5A12">
      <w:pPr>
        <w:spacing w:line="600" w:lineRule="atLeast"/>
        <w:jc w:val="center"/>
        <w:rPr>
          <w:b/>
          <w:bCs/>
          <w:color w:val="252525"/>
          <w:spacing w:val="-2"/>
          <w:sz w:val="28"/>
          <w:szCs w:val="28"/>
          <w:lang w:val="ru-RU"/>
        </w:rPr>
      </w:pPr>
      <w:r w:rsidRPr="005520D6">
        <w:rPr>
          <w:b/>
          <w:bCs/>
          <w:color w:val="252525"/>
          <w:spacing w:val="-2"/>
          <w:sz w:val="28"/>
          <w:szCs w:val="28"/>
        </w:rPr>
        <w:t>V</w:t>
      </w:r>
      <w:r w:rsidRPr="005520D6">
        <w:rPr>
          <w:b/>
          <w:bCs/>
          <w:color w:val="252525"/>
          <w:spacing w:val="-2"/>
          <w:sz w:val="28"/>
          <w:szCs w:val="28"/>
          <w:lang w:val="ru-RU"/>
        </w:rPr>
        <w:t>. Методика ведения бухгалтерского учета, оценки отдельных видов имущества и обязательств</w:t>
      </w:r>
    </w:p>
    <w:p w:rsidR="00CD4FB8" w:rsidRPr="005520D6" w:rsidRDefault="00C11F87" w:rsidP="004E5A12">
      <w:pPr>
        <w:jc w:val="center"/>
        <w:rPr>
          <w:rFonts w:hAnsi="Times New Roman" w:cs="Times New Roman"/>
          <w:color w:val="000000"/>
          <w:sz w:val="28"/>
          <w:szCs w:val="28"/>
          <w:lang w:val="ru-RU"/>
        </w:rPr>
      </w:pPr>
      <w:r w:rsidRPr="005520D6">
        <w:rPr>
          <w:rFonts w:hAnsi="Times New Roman" w:cs="Times New Roman"/>
          <w:b/>
          <w:bCs/>
          <w:color w:val="000000"/>
          <w:sz w:val="28"/>
          <w:szCs w:val="28"/>
          <w:lang w:val="ru-RU"/>
        </w:rPr>
        <w:t>1. Общие положения</w:t>
      </w:r>
    </w:p>
    <w:p w:rsidR="00247934"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1.1.</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 Для случаев, которые не установлены в федеральных стандартах и других нормативно-правовых актах, регулирующих бухучет, метод определения </w:t>
      </w:r>
      <w:r w:rsidRPr="005520D6">
        <w:rPr>
          <w:rFonts w:hAnsi="Times New Roman" w:cs="Times New Roman"/>
          <w:color w:val="000000"/>
          <w:sz w:val="28"/>
          <w:szCs w:val="28"/>
          <w:lang w:val="ru-RU"/>
        </w:rPr>
        <w:lastRenderedPageBreak/>
        <w:t xml:space="preserve">справедливой стоимости выбирает комиссия </w:t>
      </w:r>
      <w:r w:rsidR="00CE16C4">
        <w:rPr>
          <w:rFonts w:hAnsi="Times New Roman" w:cs="Times New Roman"/>
          <w:color w:val="000000"/>
          <w:sz w:val="28"/>
          <w:szCs w:val="28"/>
          <w:lang w:val="ru-RU"/>
        </w:rPr>
        <w:t>отдела</w:t>
      </w:r>
      <w:r w:rsidRPr="005520D6">
        <w:rPr>
          <w:rFonts w:hAnsi="Times New Roman" w:cs="Times New Roman"/>
          <w:color w:val="000000"/>
          <w:sz w:val="28"/>
          <w:szCs w:val="28"/>
          <w:lang w:val="ru-RU"/>
        </w:rPr>
        <w:t xml:space="preserve"> по поступлению и выбытию активов».</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54 СГС «Концептуальные основы бухучета и отчетности».</w:t>
      </w:r>
    </w:p>
    <w:p w:rsidR="00247934"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sidRPr="005520D6">
        <w:rPr>
          <w:rFonts w:hAnsi="Times New Roman" w:cs="Times New Roman"/>
          <w:color w:val="000000"/>
          <w:sz w:val="28"/>
          <w:szCs w:val="28"/>
        </w:rPr>
        <w:t> </w:t>
      </w:r>
      <w:r w:rsidRPr="005520D6">
        <w:rPr>
          <w:rFonts w:hAnsi="Times New Roman" w:cs="Times New Roman"/>
          <w:color w:val="000000"/>
          <w:sz w:val="28"/>
          <w:szCs w:val="28"/>
          <w:lang w:val="ru-RU"/>
        </w:rPr>
        <w:t>величина оценочного показателя определяется профессиональным суждением главного</w:t>
      </w:r>
      <w:r w:rsidRPr="005520D6">
        <w:rPr>
          <w:rFonts w:hAnsi="Times New Roman" w:cs="Times New Roman"/>
          <w:color w:val="000000"/>
          <w:sz w:val="28"/>
          <w:szCs w:val="28"/>
        </w:rPr>
        <w:t> </w:t>
      </w:r>
      <w:r w:rsidRPr="005520D6">
        <w:rPr>
          <w:rFonts w:hAnsi="Times New Roman" w:cs="Times New Roman"/>
          <w:color w:val="000000"/>
          <w:sz w:val="28"/>
          <w:szCs w:val="28"/>
          <w:lang w:val="ru-RU"/>
        </w:rPr>
        <w:t>бухгалтера.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6 СГС «Учетная политика, оценочные значения и ошибки».</w:t>
      </w:r>
    </w:p>
    <w:p w:rsidR="00CD4FB8" w:rsidRPr="005520D6" w:rsidRDefault="00C11F87" w:rsidP="004E5A12">
      <w:pPr>
        <w:jc w:val="center"/>
        <w:rPr>
          <w:rFonts w:hAnsi="Times New Roman" w:cs="Times New Roman"/>
          <w:color w:val="000000"/>
          <w:sz w:val="28"/>
          <w:szCs w:val="28"/>
          <w:lang w:val="ru-RU"/>
        </w:rPr>
      </w:pPr>
      <w:r w:rsidRPr="005520D6">
        <w:rPr>
          <w:rFonts w:hAnsi="Times New Roman" w:cs="Times New Roman"/>
          <w:b/>
          <w:bCs/>
          <w:color w:val="000000"/>
          <w:sz w:val="28"/>
          <w:szCs w:val="28"/>
          <w:lang w:val="ru-RU"/>
        </w:rPr>
        <w:t>2. Основные средства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2.1. </w:t>
      </w:r>
      <w:r w:rsidR="004E5A12">
        <w:rPr>
          <w:rFonts w:hAnsi="Times New Roman" w:cs="Times New Roman"/>
          <w:color w:val="000000"/>
          <w:sz w:val="28"/>
          <w:szCs w:val="28"/>
          <w:lang w:val="ru-RU"/>
        </w:rPr>
        <w:t>Отдел</w:t>
      </w:r>
      <w:r w:rsidRPr="005520D6">
        <w:rPr>
          <w:rFonts w:hAnsi="Times New Roman" w:cs="Times New Roman"/>
          <w:color w:val="000000"/>
          <w:sz w:val="28"/>
          <w:szCs w:val="28"/>
          <w:lang w:val="ru-RU"/>
        </w:rPr>
        <w:t xml:space="preserve"> учитывает в составе основных средств материальные объекты</w:t>
      </w:r>
      <w:r w:rsidRPr="005520D6">
        <w:rPr>
          <w:rFonts w:hAnsi="Times New Roman" w:cs="Times New Roman"/>
          <w:color w:val="000000"/>
          <w:sz w:val="28"/>
          <w:szCs w:val="28"/>
        </w:rPr>
        <w:t> </w:t>
      </w:r>
      <w:r w:rsidRPr="005520D6">
        <w:rPr>
          <w:rFonts w:hAnsi="Times New Roman" w:cs="Times New Roman"/>
          <w:color w:val="000000"/>
          <w:sz w:val="28"/>
          <w:szCs w:val="28"/>
          <w:lang w:val="ru-RU"/>
        </w:rPr>
        <w:t>имущества, независимо от их стоимости, со сроком полезного использования более 12</w:t>
      </w:r>
      <w:r w:rsidRPr="005520D6">
        <w:rPr>
          <w:rFonts w:hAnsi="Times New Roman" w:cs="Times New Roman"/>
          <w:color w:val="000000"/>
          <w:sz w:val="28"/>
          <w:szCs w:val="28"/>
        </w:rPr>
        <w:t> </w:t>
      </w:r>
      <w:r w:rsidRPr="005520D6">
        <w:rPr>
          <w:rFonts w:hAnsi="Times New Roman" w:cs="Times New Roman"/>
          <w:color w:val="000000"/>
          <w:sz w:val="28"/>
          <w:szCs w:val="28"/>
          <w:lang w:val="ru-RU"/>
        </w:rPr>
        <w:t>месяцев.</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Не считается существенной стоимость до 20</w:t>
      </w:r>
      <w:r w:rsidRPr="005520D6">
        <w:rPr>
          <w:rFonts w:hAnsi="Times New Roman" w:cs="Times New Roman"/>
          <w:color w:val="000000"/>
          <w:sz w:val="28"/>
          <w:szCs w:val="28"/>
        </w:rPr>
        <w:t> </w:t>
      </w:r>
      <w:r w:rsidRPr="005520D6">
        <w:rPr>
          <w:rFonts w:hAnsi="Times New Roman" w:cs="Times New Roman"/>
          <w:color w:val="000000"/>
          <w:sz w:val="28"/>
          <w:szCs w:val="28"/>
          <w:lang w:val="ru-RU"/>
        </w:rPr>
        <w:t>000 руб. за один имущественный объект.</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10 СГС «Основные средства».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2.3. Уникальный инвентарный номер состоит из десяти знаков и присваивается в порядке:</w:t>
      </w:r>
    </w:p>
    <w:p w:rsidR="00CD4FB8" w:rsidRPr="005520D6" w:rsidRDefault="00C11F87" w:rsidP="00D255B6">
      <w:pPr>
        <w:numPr>
          <w:ilvl w:val="0"/>
          <w:numId w:val="16"/>
        </w:numPr>
        <w:tabs>
          <w:tab w:val="clear" w:pos="720"/>
          <w:tab w:val="num" w:pos="0"/>
        </w:tabs>
        <w:ind w:left="0" w:right="180" w:firstLine="42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1-й разряд</w:t>
      </w:r>
      <w:r w:rsidRPr="005520D6">
        <w:rPr>
          <w:rFonts w:hAnsi="Times New Roman" w:cs="Times New Roman"/>
          <w:color w:val="000000"/>
          <w:sz w:val="28"/>
          <w:szCs w:val="28"/>
        </w:rPr>
        <w:t> </w:t>
      </w:r>
      <w:r w:rsidRPr="005520D6">
        <w:rPr>
          <w:rFonts w:hAnsi="Times New Roman" w:cs="Times New Roman"/>
          <w:color w:val="000000"/>
          <w:sz w:val="28"/>
          <w:szCs w:val="28"/>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CD4FB8" w:rsidRPr="005520D6" w:rsidRDefault="00C11F87" w:rsidP="00D255B6">
      <w:pPr>
        <w:numPr>
          <w:ilvl w:val="0"/>
          <w:numId w:val="16"/>
        </w:numPr>
        <w:tabs>
          <w:tab w:val="clear" w:pos="720"/>
          <w:tab w:val="num" w:pos="0"/>
        </w:tabs>
        <w:ind w:left="0" w:right="180" w:firstLine="42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2–4-е</w:t>
      </w:r>
      <w:r w:rsidRPr="005520D6">
        <w:rPr>
          <w:rFonts w:hAnsi="Times New Roman" w:cs="Times New Roman"/>
          <w:color w:val="000000"/>
          <w:sz w:val="28"/>
          <w:szCs w:val="28"/>
        </w:rPr>
        <w:t> </w:t>
      </w:r>
      <w:r w:rsidRPr="005520D6">
        <w:rPr>
          <w:rFonts w:hAnsi="Times New Roman" w:cs="Times New Roman"/>
          <w:color w:val="000000"/>
          <w:sz w:val="28"/>
          <w:szCs w:val="28"/>
          <w:lang w:val="ru-RU"/>
        </w:rPr>
        <w:t>разряды</w:t>
      </w:r>
      <w:r w:rsidRPr="005520D6">
        <w:rPr>
          <w:rFonts w:hAnsi="Times New Roman" w:cs="Times New Roman"/>
          <w:color w:val="000000"/>
          <w:sz w:val="28"/>
          <w:szCs w:val="28"/>
        </w:rPr>
        <w:t> </w:t>
      </w:r>
      <w:r w:rsidRPr="005520D6">
        <w:rPr>
          <w:rFonts w:hAnsi="Times New Roman" w:cs="Times New Roman"/>
          <w:color w:val="000000"/>
          <w:sz w:val="28"/>
          <w:szCs w:val="28"/>
          <w:lang w:val="ru-RU"/>
        </w:rPr>
        <w:t>– код объекта учета синтетического счета в Плане счетов бюджетного учета (приложение 1 к приказу Минфина от 06.12.2010</w:t>
      </w:r>
      <w:r w:rsidRPr="005520D6">
        <w:rPr>
          <w:rFonts w:hAnsi="Times New Roman" w:cs="Times New Roman"/>
          <w:color w:val="000000"/>
          <w:sz w:val="28"/>
          <w:szCs w:val="28"/>
        </w:rPr>
        <w:t> </w:t>
      </w:r>
      <w:r w:rsidRPr="005520D6">
        <w:rPr>
          <w:rFonts w:hAnsi="Times New Roman" w:cs="Times New Roman"/>
          <w:color w:val="000000"/>
          <w:sz w:val="28"/>
          <w:szCs w:val="28"/>
          <w:lang w:val="ru-RU"/>
        </w:rPr>
        <w:t>№</w:t>
      </w:r>
      <w:r w:rsidRPr="005520D6">
        <w:rPr>
          <w:rFonts w:hAnsi="Times New Roman" w:cs="Times New Roman"/>
          <w:color w:val="000000"/>
          <w:sz w:val="28"/>
          <w:szCs w:val="28"/>
        </w:rPr>
        <w:t> </w:t>
      </w:r>
      <w:r w:rsidRPr="005520D6">
        <w:rPr>
          <w:rFonts w:hAnsi="Times New Roman" w:cs="Times New Roman"/>
          <w:color w:val="000000"/>
          <w:sz w:val="28"/>
          <w:szCs w:val="28"/>
          <w:lang w:val="ru-RU"/>
        </w:rPr>
        <w:t>162н);</w:t>
      </w:r>
    </w:p>
    <w:p w:rsidR="00CD4FB8" w:rsidRPr="005520D6" w:rsidRDefault="00C11F87" w:rsidP="00D255B6">
      <w:pPr>
        <w:numPr>
          <w:ilvl w:val="0"/>
          <w:numId w:val="16"/>
        </w:numPr>
        <w:tabs>
          <w:tab w:val="clear" w:pos="720"/>
          <w:tab w:val="num" w:pos="0"/>
        </w:tabs>
        <w:ind w:left="0" w:right="180" w:firstLine="42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5–6-е разряды</w:t>
      </w:r>
      <w:r w:rsidRPr="005520D6">
        <w:rPr>
          <w:rFonts w:hAnsi="Times New Roman" w:cs="Times New Roman"/>
          <w:color w:val="000000"/>
          <w:sz w:val="28"/>
          <w:szCs w:val="28"/>
        </w:rPr>
        <w:t> </w:t>
      </w:r>
      <w:r w:rsidRPr="005520D6">
        <w:rPr>
          <w:rFonts w:hAnsi="Times New Roman" w:cs="Times New Roman"/>
          <w:color w:val="000000"/>
          <w:sz w:val="28"/>
          <w:szCs w:val="28"/>
          <w:lang w:val="ru-RU"/>
        </w:rPr>
        <w:t>– код группы и вида синтетического счета Плана счетов бюджетного учета (приложение 1 к приказу Минфина от 06.12.2010</w:t>
      </w:r>
      <w:r w:rsidRPr="005520D6">
        <w:rPr>
          <w:rFonts w:hAnsi="Times New Roman" w:cs="Times New Roman"/>
          <w:color w:val="000000"/>
          <w:sz w:val="28"/>
          <w:szCs w:val="28"/>
        </w:rPr>
        <w:t> </w:t>
      </w:r>
      <w:r w:rsidRPr="005520D6">
        <w:rPr>
          <w:rFonts w:hAnsi="Times New Roman" w:cs="Times New Roman"/>
          <w:color w:val="000000"/>
          <w:sz w:val="28"/>
          <w:szCs w:val="28"/>
          <w:lang w:val="ru-RU"/>
        </w:rPr>
        <w:t>№</w:t>
      </w:r>
      <w:r w:rsidRPr="005520D6">
        <w:rPr>
          <w:rFonts w:hAnsi="Times New Roman" w:cs="Times New Roman"/>
          <w:color w:val="000000"/>
          <w:sz w:val="28"/>
          <w:szCs w:val="28"/>
        </w:rPr>
        <w:t> </w:t>
      </w:r>
      <w:r w:rsidRPr="005520D6">
        <w:rPr>
          <w:rFonts w:hAnsi="Times New Roman" w:cs="Times New Roman"/>
          <w:color w:val="000000"/>
          <w:sz w:val="28"/>
          <w:szCs w:val="28"/>
          <w:lang w:val="ru-RU"/>
        </w:rPr>
        <w:t>162н);</w:t>
      </w:r>
    </w:p>
    <w:p w:rsidR="00CD4FB8" w:rsidRPr="005520D6" w:rsidRDefault="00C11F87" w:rsidP="00D255B6">
      <w:pPr>
        <w:numPr>
          <w:ilvl w:val="0"/>
          <w:numId w:val="16"/>
        </w:numPr>
        <w:tabs>
          <w:tab w:val="clear" w:pos="720"/>
          <w:tab w:val="num" w:pos="0"/>
        </w:tabs>
        <w:ind w:left="0" w:right="180" w:firstLine="420"/>
        <w:jc w:val="both"/>
        <w:rPr>
          <w:rFonts w:hAnsi="Times New Roman" w:cs="Times New Roman"/>
          <w:color w:val="000000"/>
          <w:sz w:val="28"/>
          <w:szCs w:val="28"/>
          <w:lang w:val="ru-RU"/>
        </w:rPr>
      </w:pPr>
      <w:r w:rsidRPr="005520D6">
        <w:rPr>
          <w:rFonts w:hAnsi="Times New Roman" w:cs="Times New Roman"/>
          <w:color w:val="000000"/>
          <w:sz w:val="28"/>
          <w:szCs w:val="28"/>
          <w:lang w:val="ru-RU"/>
        </w:rPr>
        <w:t>7–10-е разряды</w:t>
      </w:r>
      <w:r w:rsidRPr="005520D6">
        <w:rPr>
          <w:rFonts w:hAnsi="Times New Roman" w:cs="Times New Roman"/>
          <w:color w:val="000000"/>
          <w:sz w:val="28"/>
          <w:szCs w:val="28"/>
        </w:rPr>
        <w:t> </w:t>
      </w:r>
      <w:r w:rsidRPr="005520D6">
        <w:rPr>
          <w:rFonts w:hAnsi="Times New Roman" w:cs="Times New Roman"/>
          <w:color w:val="000000"/>
          <w:sz w:val="28"/>
          <w:szCs w:val="28"/>
          <w:lang w:val="ru-RU"/>
        </w:rPr>
        <w:t>– порядковый номер нефинансового актива.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9 СГС «Основные средства», пункт 46 Инструкции к Единому плану счетов №</w:t>
      </w:r>
      <w:r w:rsidRPr="005520D6">
        <w:rPr>
          <w:rFonts w:hAnsi="Times New Roman" w:cs="Times New Roman"/>
          <w:color w:val="000000"/>
          <w:sz w:val="28"/>
          <w:szCs w:val="28"/>
        </w:rPr>
        <w:t> </w:t>
      </w:r>
      <w:r w:rsidRPr="005520D6">
        <w:rPr>
          <w:rFonts w:hAnsi="Times New Roman" w:cs="Times New Roman"/>
          <w:color w:val="000000"/>
          <w:sz w:val="28"/>
          <w:szCs w:val="28"/>
          <w:lang w:val="ru-RU"/>
        </w:rPr>
        <w:t>157н.</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2.4. Присвоенный объекту инвентарный номер обозначается путем нанесения номера на</w:t>
      </w:r>
      <w:r w:rsidRPr="005520D6">
        <w:rPr>
          <w:rFonts w:hAnsi="Times New Roman" w:cs="Times New Roman"/>
          <w:color w:val="000000"/>
          <w:sz w:val="28"/>
          <w:szCs w:val="28"/>
        </w:rPr>
        <w:t> </w:t>
      </w:r>
      <w:r w:rsidRPr="005520D6">
        <w:rPr>
          <w:rFonts w:hAnsi="Times New Roman" w:cs="Times New Roman"/>
          <w:color w:val="000000"/>
          <w:sz w:val="28"/>
          <w:szCs w:val="28"/>
          <w:lang w:val="ru-RU"/>
        </w:rPr>
        <w:t>инвентарный объект краской или водостойким маркером. В случае если объект является сложным (комплексом конструктивно сочлененных</w:t>
      </w:r>
      <w:r w:rsidRPr="005520D6">
        <w:rPr>
          <w:rFonts w:hAnsi="Times New Roman" w:cs="Times New Roman"/>
          <w:color w:val="000000"/>
          <w:sz w:val="28"/>
          <w:szCs w:val="28"/>
        </w:rPr>
        <w:t> </w:t>
      </w:r>
      <w:r w:rsidRPr="005520D6">
        <w:rPr>
          <w:rFonts w:hAnsi="Times New Roman" w:cs="Times New Roman"/>
          <w:color w:val="000000"/>
          <w:sz w:val="28"/>
          <w:szCs w:val="28"/>
          <w:lang w:val="ru-RU"/>
        </w:rPr>
        <w:t>предметов), инвентарный номер обозначается на каждом составляющем элементе тем же способом, что и на сложном объекте.</w:t>
      </w:r>
    </w:p>
    <w:p w:rsidR="00CD4FB8" w:rsidRPr="003627D7"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2.</w:t>
      </w:r>
      <w:r w:rsidR="003627D7">
        <w:rPr>
          <w:rFonts w:hAnsi="Times New Roman" w:cs="Times New Roman"/>
          <w:color w:val="000000"/>
          <w:sz w:val="28"/>
          <w:szCs w:val="28"/>
          <w:lang w:val="ru-RU"/>
        </w:rPr>
        <w:t>5</w:t>
      </w:r>
      <w:r w:rsidRPr="005520D6">
        <w:rPr>
          <w:rFonts w:hAnsi="Times New Roman" w:cs="Times New Roman"/>
          <w:color w:val="000000"/>
          <w:sz w:val="28"/>
          <w:szCs w:val="28"/>
          <w:lang w:val="ru-RU"/>
        </w:rPr>
        <w:t xml:space="preserve">. В случае частичной ликвидации или </w:t>
      </w:r>
      <w:proofErr w:type="spellStart"/>
      <w:r w:rsidRPr="005520D6">
        <w:rPr>
          <w:rFonts w:hAnsi="Times New Roman" w:cs="Times New Roman"/>
          <w:color w:val="000000"/>
          <w:sz w:val="28"/>
          <w:szCs w:val="28"/>
          <w:lang w:val="ru-RU"/>
        </w:rPr>
        <w:t>разукомплектации</w:t>
      </w:r>
      <w:proofErr w:type="spellEnd"/>
      <w:r w:rsidRPr="005520D6">
        <w:rPr>
          <w:rFonts w:hAnsi="Times New Roman" w:cs="Times New Roman"/>
          <w:color w:val="000000"/>
          <w:sz w:val="28"/>
          <w:szCs w:val="28"/>
          <w:lang w:val="ru-RU"/>
        </w:rPr>
        <w:t xml:space="preserve"> объекта основного средства, если стоимость ликвидируемых (разукомплектованных) частей не </w:t>
      </w:r>
      <w:r w:rsidRPr="005520D6">
        <w:rPr>
          <w:rFonts w:hAnsi="Times New Roman" w:cs="Times New Roman"/>
          <w:color w:val="000000"/>
          <w:sz w:val="28"/>
          <w:szCs w:val="28"/>
          <w:lang w:val="ru-RU"/>
        </w:rPr>
        <w:lastRenderedPageBreak/>
        <w:t xml:space="preserve">выделена в документах поставщика, стоимость таких частей определяется пропорционально следующему показателю </w:t>
      </w:r>
      <w:r w:rsidRPr="003627D7">
        <w:rPr>
          <w:rFonts w:hAnsi="Times New Roman" w:cs="Times New Roman"/>
          <w:color w:val="000000"/>
          <w:sz w:val="28"/>
          <w:szCs w:val="28"/>
          <w:lang w:val="ru-RU"/>
        </w:rPr>
        <w:t>(в порядке убывания важности):</w:t>
      </w:r>
    </w:p>
    <w:p w:rsidR="00CD4FB8" w:rsidRPr="005520D6" w:rsidRDefault="00C11F87" w:rsidP="005520D6">
      <w:pPr>
        <w:numPr>
          <w:ilvl w:val="0"/>
          <w:numId w:val="18"/>
        </w:numPr>
        <w:ind w:left="780" w:right="180"/>
        <w:contextualSpacing/>
        <w:jc w:val="both"/>
        <w:rPr>
          <w:rFonts w:hAnsi="Times New Roman" w:cs="Times New Roman"/>
          <w:color w:val="000000"/>
          <w:sz w:val="28"/>
          <w:szCs w:val="28"/>
        </w:rPr>
      </w:pPr>
      <w:proofErr w:type="spellStart"/>
      <w:r w:rsidRPr="005520D6">
        <w:rPr>
          <w:rFonts w:hAnsi="Times New Roman" w:cs="Times New Roman"/>
          <w:color w:val="000000"/>
          <w:sz w:val="28"/>
          <w:szCs w:val="28"/>
        </w:rPr>
        <w:t>площади</w:t>
      </w:r>
      <w:proofErr w:type="spellEnd"/>
      <w:r w:rsidRPr="005520D6">
        <w:rPr>
          <w:rFonts w:hAnsi="Times New Roman" w:cs="Times New Roman"/>
          <w:color w:val="000000"/>
          <w:sz w:val="28"/>
          <w:szCs w:val="28"/>
        </w:rPr>
        <w:t>;</w:t>
      </w:r>
    </w:p>
    <w:p w:rsidR="00CD4FB8" w:rsidRPr="005520D6" w:rsidRDefault="00C11F87" w:rsidP="005520D6">
      <w:pPr>
        <w:numPr>
          <w:ilvl w:val="0"/>
          <w:numId w:val="18"/>
        </w:numPr>
        <w:ind w:left="780" w:right="180"/>
        <w:contextualSpacing/>
        <w:jc w:val="both"/>
        <w:rPr>
          <w:rFonts w:hAnsi="Times New Roman" w:cs="Times New Roman"/>
          <w:color w:val="000000"/>
          <w:sz w:val="28"/>
          <w:szCs w:val="28"/>
        </w:rPr>
      </w:pPr>
      <w:r w:rsidRPr="005520D6">
        <w:rPr>
          <w:rFonts w:hAnsi="Times New Roman" w:cs="Times New Roman"/>
          <w:color w:val="000000"/>
          <w:sz w:val="28"/>
          <w:szCs w:val="28"/>
        </w:rPr>
        <w:t>объему;</w:t>
      </w:r>
    </w:p>
    <w:p w:rsidR="00CD4FB8" w:rsidRPr="005520D6" w:rsidRDefault="00C11F87" w:rsidP="005520D6">
      <w:pPr>
        <w:numPr>
          <w:ilvl w:val="0"/>
          <w:numId w:val="18"/>
        </w:numPr>
        <w:ind w:left="780" w:right="180"/>
        <w:contextualSpacing/>
        <w:jc w:val="both"/>
        <w:rPr>
          <w:rFonts w:hAnsi="Times New Roman" w:cs="Times New Roman"/>
          <w:color w:val="000000"/>
          <w:sz w:val="28"/>
          <w:szCs w:val="28"/>
        </w:rPr>
      </w:pPr>
      <w:r w:rsidRPr="005520D6">
        <w:rPr>
          <w:rFonts w:hAnsi="Times New Roman" w:cs="Times New Roman"/>
          <w:color w:val="000000"/>
          <w:sz w:val="28"/>
          <w:szCs w:val="28"/>
        </w:rPr>
        <w:t>весу;</w:t>
      </w:r>
    </w:p>
    <w:p w:rsidR="00CD4FB8" w:rsidRPr="005520D6" w:rsidRDefault="00C11F87" w:rsidP="005520D6">
      <w:pPr>
        <w:numPr>
          <w:ilvl w:val="0"/>
          <w:numId w:val="18"/>
        </w:numPr>
        <w:ind w:left="780" w:right="180"/>
        <w:jc w:val="both"/>
        <w:rPr>
          <w:rFonts w:hAnsi="Times New Roman" w:cs="Times New Roman"/>
          <w:color w:val="000000"/>
          <w:sz w:val="28"/>
          <w:szCs w:val="28"/>
          <w:lang w:val="ru-RU"/>
        </w:rPr>
      </w:pPr>
      <w:r w:rsidRPr="005520D6">
        <w:rPr>
          <w:rFonts w:hAnsi="Times New Roman" w:cs="Times New Roman"/>
          <w:color w:val="000000"/>
          <w:sz w:val="28"/>
          <w:szCs w:val="28"/>
          <w:lang w:val="ru-RU"/>
        </w:rPr>
        <w:t>иному показателю, установленному комиссией по поступлению и выбытию</w:t>
      </w:r>
      <w:r w:rsidRPr="005520D6">
        <w:rPr>
          <w:rFonts w:hAnsi="Times New Roman" w:cs="Times New Roman"/>
          <w:color w:val="000000"/>
          <w:sz w:val="28"/>
          <w:szCs w:val="28"/>
        </w:rPr>
        <w:t> </w:t>
      </w:r>
      <w:r w:rsidRPr="005520D6">
        <w:rPr>
          <w:rFonts w:hAnsi="Times New Roman" w:cs="Times New Roman"/>
          <w:color w:val="000000"/>
          <w:sz w:val="28"/>
          <w:szCs w:val="28"/>
          <w:lang w:val="ru-RU"/>
        </w:rPr>
        <w:t>активов.</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2.6</w:t>
      </w:r>
      <w:r w:rsidR="00C11F87" w:rsidRPr="005520D6">
        <w:rPr>
          <w:rFonts w:hAnsi="Times New Roman" w:cs="Times New Roman"/>
          <w:color w:val="000000"/>
          <w:sz w:val="28"/>
          <w:szCs w:val="28"/>
          <w:lang w:val="ru-RU"/>
        </w:rPr>
        <w:t>. Начисление амортизации осуществляется следующим образом:</w:t>
      </w:r>
    </w:p>
    <w:p w:rsidR="00CD4FB8" w:rsidRPr="005520D6" w:rsidRDefault="00C11F87" w:rsidP="003627D7">
      <w:pPr>
        <w:numPr>
          <w:ilvl w:val="0"/>
          <w:numId w:val="20"/>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CD4FB8" w:rsidRPr="005520D6" w:rsidRDefault="00C11F87" w:rsidP="003627D7">
      <w:pPr>
        <w:numPr>
          <w:ilvl w:val="0"/>
          <w:numId w:val="20"/>
        </w:numPr>
        <w:tabs>
          <w:tab w:val="clear" w:pos="720"/>
          <w:tab w:val="num" w:pos="0"/>
        </w:tabs>
        <w:ind w:left="0" w:right="180" w:firstLine="426"/>
        <w:jc w:val="both"/>
        <w:rPr>
          <w:rFonts w:hAnsi="Times New Roman" w:cs="Times New Roman"/>
          <w:color w:val="000000"/>
          <w:sz w:val="28"/>
          <w:szCs w:val="28"/>
          <w:lang w:val="ru-RU"/>
        </w:rPr>
      </w:pPr>
      <w:r w:rsidRPr="005520D6">
        <w:rPr>
          <w:rFonts w:hAnsi="Times New Roman" w:cs="Times New Roman"/>
          <w:color w:val="000000"/>
          <w:sz w:val="28"/>
          <w:szCs w:val="28"/>
          <w:lang w:val="ru-RU"/>
        </w:rPr>
        <w:t>линейным методом – на остальные объекты основных средств.</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пункты 36, 37 СГС «Основные средства».</w:t>
      </w:r>
    </w:p>
    <w:p w:rsidR="00CD4FB8" w:rsidRPr="005520D6" w:rsidRDefault="00917753" w:rsidP="005520D6">
      <w:pPr>
        <w:jc w:val="both"/>
        <w:rPr>
          <w:rFonts w:hAnsi="Times New Roman" w:cs="Times New Roman"/>
          <w:color w:val="000000"/>
          <w:sz w:val="28"/>
          <w:szCs w:val="28"/>
          <w:lang w:val="ru-RU"/>
        </w:rPr>
      </w:pPr>
      <w:r>
        <w:rPr>
          <w:rFonts w:hAnsi="Times New Roman" w:cs="Times New Roman"/>
          <w:color w:val="000000"/>
          <w:sz w:val="28"/>
          <w:szCs w:val="28"/>
          <w:lang w:val="ru-RU"/>
        </w:rPr>
        <w:t>2.</w:t>
      </w:r>
      <w:r w:rsidR="003627D7">
        <w:rPr>
          <w:rFonts w:hAnsi="Times New Roman" w:cs="Times New Roman"/>
          <w:color w:val="000000"/>
          <w:sz w:val="28"/>
          <w:szCs w:val="28"/>
          <w:lang w:val="ru-RU"/>
        </w:rPr>
        <w:t>7</w:t>
      </w:r>
      <w:r w:rsidR="00C11F87" w:rsidRPr="005520D6">
        <w:rPr>
          <w:rFonts w:hAnsi="Times New Roman" w:cs="Times New Roman"/>
          <w:color w:val="000000"/>
          <w:sz w:val="28"/>
          <w:szCs w:val="28"/>
          <w:lang w:val="ru-RU"/>
        </w:rPr>
        <w:t xml:space="preserve">. В </w:t>
      </w:r>
      <w:proofErr w:type="gramStart"/>
      <w:r w:rsidR="00C11F87" w:rsidRPr="005520D6">
        <w:rPr>
          <w:rFonts w:hAnsi="Times New Roman" w:cs="Times New Roman"/>
          <w:color w:val="000000"/>
          <w:sz w:val="28"/>
          <w:szCs w:val="28"/>
          <w:lang w:val="ru-RU"/>
        </w:rPr>
        <w:t>случаях</w:t>
      </w:r>
      <w:proofErr w:type="gramEnd"/>
      <w:r w:rsidR="00C11F87" w:rsidRPr="005520D6">
        <w:rPr>
          <w:rFonts w:hAnsi="Times New Roman" w:cs="Times New Roman"/>
          <w:color w:val="000000"/>
          <w:sz w:val="28"/>
          <w:szCs w:val="28"/>
          <w:lang w:val="ru-RU"/>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w:t>
      </w:r>
      <w:r w:rsidR="00CE16C4">
        <w:rPr>
          <w:rFonts w:hAnsi="Times New Roman" w:cs="Times New Roman"/>
          <w:color w:val="000000"/>
          <w:sz w:val="28"/>
          <w:szCs w:val="28"/>
          <w:lang w:val="ru-RU"/>
        </w:rPr>
        <w:t>отдел</w:t>
      </w:r>
      <w:r w:rsidR="00C11F87" w:rsidRPr="005520D6">
        <w:rPr>
          <w:rFonts w:hAnsi="Times New Roman" w:cs="Times New Roman"/>
          <w:color w:val="000000"/>
          <w:sz w:val="28"/>
          <w:szCs w:val="28"/>
          <w:lang w:val="ru-RU"/>
        </w:rPr>
        <w:t xml:space="preserve"> объединяет такие части для определения суммы амортизации.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40 СГС «Основные средства».</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2.8</w:t>
      </w:r>
      <w:r w:rsidR="00C11F87" w:rsidRPr="005520D6">
        <w:rPr>
          <w:rFonts w:hAnsi="Times New Roman" w:cs="Times New Roman"/>
          <w:color w:val="000000"/>
          <w:sz w:val="28"/>
          <w:szCs w:val="28"/>
          <w:lang w:val="ru-RU"/>
        </w:rPr>
        <w:t>.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41 СГС «Основные средства».</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2.9</w:t>
      </w:r>
      <w:r w:rsidR="00C11F87" w:rsidRPr="005520D6">
        <w:rPr>
          <w:rFonts w:hAnsi="Times New Roman" w:cs="Times New Roman"/>
          <w:color w:val="000000"/>
          <w:sz w:val="28"/>
          <w:szCs w:val="28"/>
          <w:lang w:val="ru-RU"/>
        </w:rPr>
        <w:t xml:space="preserve">. Срок полезного использования объектов основных средств устанавливает комиссия по поступлению </w:t>
      </w:r>
      <w:r w:rsidR="00C11F87" w:rsidRPr="00CD3D7D">
        <w:rPr>
          <w:rFonts w:hAnsi="Times New Roman" w:cs="Times New Roman"/>
          <w:color w:val="000000" w:themeColor="text1"/>
          <w:sz w:val="28"/>
          <w:szCs w:val="28"/>
          <w:lang w:val="ru-RU"/>
        </w:rPr>
        <w:t>и выбытию в соответствии с пунктом 35 СГС «Основные средства». Состав комиссии по поступлению и выбытию активов установлен в приложении 1</w:t>
      </w:r>
      <w:r w:rsidR="00C11F87" w:rsidRPr="00CD3D7D">
        <w:rPr>
          <w:rFonts w:hAnsi="Times New Roman" w:cs="Times New Roman"/>
          <w:color w:val="000000" w:themeColor="text1"/>
          <w:sz w:val="28"/>
          <w:szCs w:val="28"/>
        </w:rPr>
        <w:t> </w:t>
      </w:r>
      <w:r w:rsidR="00C11F87" w:rsidRPr="00CD3D7D">
        <w:rPr>
          <w:rFonts w:hAnsi="Times New Roman" w:cs="Times New Roman"/>
          <w:color w:val="000000" w:themeColor="text1"/>
          <w:sz w:val="28"/>
          <w:szCs w:val="28"/>
          <w:lang w:val="ru-RU"/>
        </w:rPr>
        <w:t>настоящей Учетной политики.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2.1</w:t>
      </w:r>
      <w:r w:rsidR="003627D7">
        <w:rPr>
          <w:rFonts w:hAnsi="Times New Roman" w:cs="Times New Roman"/>
          <w:color w:val="000000"/>
          <w:sz w:val="28"/>
          <w:szCs w:val="28"/>
          <w:lang w:val="ru-RU"/>
        </w:rPr>
        <w:t>0</w:t>
      </w:r>
      <w:r w:rsidRPr="005520D6">
        <w:rPr>
          <w:rFonts w:hAnsi="Times New Roman" w:cs="Times New Roman"/>
          <w:color w:val="000000"/>
          <w:sz w:val="28"/>
          <w:szCs w:val="28"/>
          <w:lang w:val="ru-RU"/>
        </w:rPr>
        <w:t>. Основные средства стоимостью до 10</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000 руб. включительно, находящиеся в эксплуатации, учитываются на </w:t>
      </w:r>
      <w:proofErr w:type="spellStart"/>
      <w:r w:rsidRPr="005520D6">
        <w:rPr>
          <w:rFonts w:hAnsi="Times New Roman" w:cs="Times New Roman"/>
          <w:color w:val="000000"/>
          <w:sz w:val="28"/>
          <w:szCs w:val="28"/>
          <w:lang w:val="ru-RU"/>
        </w:rPr>
        <w:t>забалансовом</w:t>
      </w:r>
      <w:proofErr w:type="spellEnd"/>
      <w:r w:rsidRPr="005520D6">
        <w:rPr>
          <w:rFonts w:hAnsi="Times New Roman" w:cs="Times New Roman"/>
          <w:color w:val="000000"/>
          <w:sz w:val="28"/>
          <w:szCs w:val="28"/>
          <w:lang w:val="ru-RU"/>
        </w:rPr>
        <w:t xml:space="preserve"> счете 21</w:t>
      </w:r>
      <w:r w:rsidRPr="005520D6">
        <w:rPr>
          <w:rFonts w:hAnsi="Times New Roman" w:cs="Times New Roman"/>
          <w:color w:val="000000"/>
          <w:sz w:val="28"/>
          <w:szCs w:val="28"/>
        </w:rPr>
        <w:t> </w:t>
      </w:r>
      <w:r w:rsidRPr="005520D6">
        <w:rPr>
          <w:rFonts w:hAnsi="Times New Roman" w:cs="Times New Roman"/>
          <w:color w:val="000000"/>
          <w:sz w:val="28"/>
          <w:szCs w:val="28"/>
          <w:lang w:val="ru-RU"/>
        </w:rPr>
        <w:t>по балансовой стоимости.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39 СГС «Основные средства», пункт 373 Инструкции к Единому плану счетов № 157н.</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lastRenderedPageBreak/>
        <w:t>2.1</w:t>
      </w:r>
      <w:r w:rsidR="003627D7">
        <w:rPr>
          <w:rFonts w:hAnsi="Times New Roman" w:cs="Times New Roman"/>
          <w:color w:val="000000"/>
          <w:sz w:val="28"/>
          <w:szCs w:val="28"/>
          <w:lang w:val="ru-RU"/>
        </w:rPr>
        <w:t>1</w:t>
      </w:r>
      <w:r w:rsidRPr="005520D6">
        <w:rPr>
          <w:rFonts w:hAnsi="Times New Roman" w:cs="Times New Roman"/>
          <w:color w:val="000000"/>
          <w:sz w:val="28"/>
          <w:szCs w:val="28"/>
          <w:lang w:val="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CD4FB8" w:rsidRPr="005520D6" w:rsidRDefault="00917753" w:rsidP="005C35BB">
      <w:pPr>
        <w:jc w:val="center"/>
        <w:rPr>
          <w:rFonts w:hAnsi="Times New Roman" w:cs="Times New Roman"/>
          <w:color w:val="000000"/>
          <w:sz w:val="28"/>
          <w:szCs w:val="28"/>
          <w:lang w:val="ru-RU"/>
        </w:rPr>
      </w:pPr>
      <w:r>
        <w:rPr>
          <w:rFonts w:hAnsi="Times New Roman" w:cs="Times New Roman"/>
          <w:b/>
          <w:bCs/>
          <w:color w:val="000000"/>
          <w:sz w:val="28"/>
          <w:szCs w:val="28"/>
          <w:lang w:val="ru-RU"/>
        </w:rPr>
        <w:t>3</w:t>
      </w:r>
      <w:r w:rsidR="00C11F87" w:rsidRPr="005520D6">
        <w:rPr>
          <w:rFonts w:hAnsi="Times New Roman" w:cs="Times New Roman"/>
          <w:b/>
          <w:bCs/>
          <w:color w:val="000000"/>
          <w:sz w:val="28"/>
          <w:szCs w:val="28"/>
          <w:lang w:val="ru-RU"/>
        </w:rPr>
        <w:t>. Материальные запасы</w:t>
      </w:r>
    </w:p>
    <w:p w:rsidR="00CD4FB8" w:rsidRPr="005520D6" w:rsidRDefault="00917753" w:rsidP="005520D6">
      <w:pPr>
        <w:jc w:val="both"/>
        <w:rPr>
          <w:rFonts w:hAnsi="Times New Roman" w:cs="Times New Roman"/>
          <w:color w:val="000000"/>
          <w:sz w:val="28"/>
          <w:szCs w:val="28"/>
          <w:lang w:val="ru-RU"/>
        </w:rPr>
      </w:pPr>
      <w:r>
        <w:rPr>
          <w:rFonts w:hAnsi="Times New Roman" w:cs="Times New Roman"/>
          <w:color w:val="000000"/>
          <w:sz w:val="28"/>
          <w:szCs w:val="28"/>
          <w:lang w:val="ru-RU"/>
        </w:rPr>
        <w:t>3</w:t>
      </w:r>
      <w:r w:rsidR="00C11F87" w:rsidRPr="005520D6">
        <w:rPr>
          <w:rFonts w:hAnsi="Times New Roman" w:cs="Times New Roman"/>
          <w:color w:val="000000"/>
          <w:sz w:val="28"/>
          <w:szCs w:val="28"/>
          <w:lang w:val="ru-RU"/>
        </w:rPr>
        <w:t xml:space="preserve">.1. </w:t>
      </w:r>
      <w:r w:rsidR="00CE16C4">
        <w:rPr>
          <w:rFonts w:hAnsi="Times New Roman" w:cs="Times New Roman"/>
          <w:color w:val="000000"/>
          <w:sz w:val="28"/>
          <w:szCs w:val="28"/>
          <w:lang w:val="ru-RU"/>
        </w:rPr>
        <w:t>Отдел</w:t>
      </w:r>
      <w:r w:rsidR="00C11F87" w:rsidRPr="005520D6">
        <w:rPr>
          <w:rFonts w:hAnsi="Times New Roman" w:cs="Times New Roman"/>
          <w:color w:val="000000"/>
          <w:sz w:val="28"/>
          <w:szCs w:val="28"/>
          <w:lang w:val="ru-RU"/>
        </w:rPr>
        <w:t xml:space="preserve"> учитывает в составе материальных запасов материальные объекты, указанные в пунктах 98–99 Инструкции к Единому плану счетов № 157н</w:t>
      </w:r>
      <w:r>
        <w:rPr>
          <w:rFonts w:hAnsi="Times New Roman" w:cs="Times New Roman"/>
          <w:color w:val="000000"/>
          <w:sz w:val="28"/>
          <w:szCs w:val="28"/>
          <w:lang w:val="ru-RU"/>
        </w:rPr>
        <w:t>.</w:t>
      </w:r>
    </w:p>
    <w:p w:rsidR="00CD4FB8" w:rsidRPr="002E5004" w:rsidRDefault="00917753" w:rsidP="00917753">
      <w:pPr>
        <w:jc w:val="both"/>
        <w:rPr>
          <w:rFonts w:hAnsi="Times New Roman" w:cs="Times New Roman"/>
          <w:color w:val="000000"/>
          <w:sz w:val="28"/>
          <w:szCs w:val="28"/>
          <w:lang w:val="ru-RU"/>
        </w:rPr>
      </w:pPr>
      <w:r>
        <w:rPr>
          <w:rFonts w:hAnsi="Times New Roman" w:cs="Times New Roman"/>
          <w:color w:val="000000"/>
          <w:sz w:val="28"/>
          <w:szCs w:val="28"/>
          <w:lang w:val="ru-RU"/>
        </w:rPr>
        <w:t>3</w:t>
      </w:r>
      <w:r w:rsidR="00C11F87" w:rsidRPr="005520D6">
        <w:rPr>
          <w:rFonts w:hAnsi="Times New Roman" w:cs="Times New Roman"/>
          <w:color w:val="000000"/>
          <w:sz w:val="28"/>
          <w:szCs w:val="28"/>
          <w:lang w:val="ru-RU"/>
        </w:rPr>
        <w:t xml:space="preserve">.2. Единица учета материальных запасов в </w:t>
      </w:r>
      <w:r w:rsidR="00CE16C4">
        <w:rPr>
          <w:rFonts w:hAnsi="Times New Roman" w:cs="Times New Roman"/>
          <w:color w:val="000000"/>
          <w:sz w:val="28"/>
          <w:szCs w:val="28"/>
          <w:lang w:val="ru-RU"/>
        </w:rPr>
        <w:t>отделе</w:t>
      </w:r>
      <w:r w:rsidR="00C11F87" w:rsidRPr="005520D6">
        <w:rPr>
          <w:rFonts w:hAnsi="Times New Roman" w:cs="Times New Roman"/>
          <w:color w:val="000000"/>
          <w:sz w:val="28"/>
          <w:szCs w:val="28"/>
          <w:lang w:val="ru-RU"/>
        </w:rPr>
        <w:t xml:space="preserve"> – номенклатурная (реестровая) единица. </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Решение о применении единиц учета «однородная (реестровая) группа запасов» и «партия» принимает</w:t>
      </w:r>
      <w:r w:rsidRPr="005520D6">
        <w:rPr>
          <w:rFonts w:hAnsi="Times New Roman" w:cs="Times New Roman"/>
          <w:color w:val="000000"/>
          <w:sz w:val="28"/>
          <w:szCs w:val="28"/>
        </w:rPr>
        <w:t> </w:t>
      </w:r>
      <w:r w:rsidRPr="005520D6">
        <w:rPr>
          <w:rFonts w:hAnsi="Times New Roman" w:cs="Times New Roman"/>
          <w:color w:val="000000"/>
          <w:sz w:val="28"/>
          <w:szCs w:val="28"/>
          <w:lang w:val="ru-RU"/>
        </w:rPr>
        <w:t>бухгалтер на основе своего профессионального суждения.</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8 СГС «Запасы».</w:t>
      </w:r>
    </w:p>
    <w:p w:rsidR="00CD4FB8" w:rsidRPr="005520D6" w:rsidRDefault="00917753" w:rsidP="005520D6">
      <w:pPr>
        <w:jc w:val="both"/>
        <w:rPr>
          <w:rFonts w:hAnsi="Times New Roman" w:cs="Times New Roman"/>
          <w:color w:val="000000"/>
          <w:sz w:val="28"/>
          <w:szCs w:val="28"/>
          <w:lang w:val="ru-RU"/>
        </w:rPr>
      </w:pPr>
      <w:r>
        <w:rPr>
          <w:rFonts w:hAnsi="Times New Roman" w:cs="Times New Roman"/>
          <w:color w:val="000000"/>
          <w:sz w:val="28"/>
          <w:szCs w:val="28"/>
          <w:lang w:val="ru-RU"/>
        </w:rPr>
        <w:t>3</w:t>
      </w:r>
      <w:r w:rsidR="00C11F87" w:rsidRPr="005520D6">
        <w:rPr>
          <w:rFonts w:hAnsi="Times New Roman" w:cs="Times New Roman"/>
          <w:color w:val="000000"/>
          <w:sz w:val="28"/>
          <w:szCs w:val="28"/>
          <w:lang w:val="ru-RU"/>
        </w:rPr>
        <w:t>.3.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CD4FB8" w:rsidRPr="005520D6" w:rsidRDefault="00C11F87" w:rsidP="00CE16C4">
      <w:pPr>
        <w:numPr>
          <w:ilvl w:val="0"/>
          <w:numId w:val="25"/>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их справедливой стоимости на дату принятия к бухгалтерскому учету, рассчитанной методом рыночных цен;</w:t>
      </w:r>
    </w:p>
    <w:p w:rsidR="00CD4FB8" w:rsidRPr="005520D6" w:rsidRDefault="00C11F87" w:rsidP="00CE16C4">
      <w:pPr>
        <w:numPr>
          <w:ilvl w:val="0"/>
          <w:numId w:val="25"/>
        </w:numPr>
        <w:tabs>
          <w:tab w:val="clear" w:pos="720"/>
          <w:tab w:val="num" w:pos="0"/>
        </w:tabs>
        <w:ind w:left="0" w:right="180" w:firstLine="426"/>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сумм, уплачиваемых </w:t>
      </w:r>
      <w:r w:rsidR="00CE16C4">
        <w:rPr>
          <w:rFonts w:hAnsi="Times New Roman" w:cs="Times New Roman"/>
          <w:color w:val="000000"/>
          <w:sz w:val="28"/>
          <w:szCs w:val="28"/>
          <w:lang w:val="ru-RU"/>
        </w:rPr>
        <w:t>отделом</w:t>
      </w:r>
      <w:r w:rsidRPr="005520D6">
        <w:rPr>
          <w:rFonts w:hAnsi="Times New Roman" w:cs="Times New Roman"/>
          <w:color w:val="000000"/>
          <w:sz w:val="28"/>
          <w:szCs w:val="28"/>
          <w:lang w:val="ru-RU"/>
        </w:rPr>
        <w:t xml:space="preserve"> за доставку материальных запасов, приведение их в состояние, пригодное для использования.</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пункты 52–60 СГС «Концептуальные основы бухучета и отчетности».</w:t>
      </w:r>
    </w:p>
    <w:p w:rsidR="00247934" w:rsidRDefault="00917753" w:rsidP="005520D6">
      <w:pPr>
        <w:jc w:val="both"/>
        <w:rPr>
          <w:rFonts w:hAnsi="Times New Roman" w:cs="Times New Roman"/>
          <w:color w:val="000000"/>
          <w:sz w:val="28"/>
          <w:szCs w:val="28"/>
          <w:lang w:val="ru-RU"/>
        </w:rPr>
      </w:pPr>
      <w:r>
        <w:rPr>
          <w:rFonts w:hAnsi="Times New Roman" w:cs="Times New Roman"/>
          <w:color w:val="000000"/>
          <w:sz w:val="28"/>
          <w:szCs w:val="28"/>
          <w:lang w:val="ru-RU"/>
        </w:rPr>
        <w:t>3</w:t>
      </w:r>
      <w:r w:rsidR="00C11F87" w:rsidRPr="005520D6">
        <w:rPr>
          <w:rFonts w:hAnsi="Times New Roman" w:cs="Times New Roman"/>
          <w:color w:val="000000"/>
          <w:sz w:val="28"/>
          <w:szCs w:val="28"/>
          <w:lang w:val="ru-RU"/>
        </w:rPr>
        <w:t xml:space="preserve">.4. Приобретенные, но находящиеся в пути запасы признаются в бухгалтерском учете в оценке, предусмотренной государственным контрактом (договором). Если </w:t>
      </w:r>
      <w:r w:rsidR="00CE16C4">
        <w:rPr>
          <w:rFonts w:hAnsi="Times New Roman" w:cs="Times New Roman"/>
          <w:color w:val="000000"/>
          <w:sz w:val="28"/>
          <w:szCs w:val="28"/>
          <w:lang w:val="ru-RU"/>
        </w:rPr>
        <w:t>отдел</w:t>
      </w:r>
      <w:r w:rsidR="00C11F87" w:rsidRPr="005520D6">
        <w:rPr>
          <w:rFonts w:hAnsi="Times New Roman" w:cs="Times New Roman"/>
          <w:color w:val="000000"/>
          <w:sz w:val="28"/>
          <w:szCs w:val="28"/>
          <w:lang w:val="ru-RU"/>
        </w:rPr>
        <w:t xml:space="preserve">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w:t>
      </w:r>
      <w:r w:rsidR="00CE16C4">
        <w:rPr>
          <w:rFonts w:hAnsi="Times New Roman" w:cs="Times New Roman"/>
          <w:color w:val="000000"/>
          <w:sz w:val="28"/>
          <w:szCs w:val="28"/>
          <w:lang w:val="ru-RU"/>
        </w:rPr>
        <w:t>отделе</w:t>
      </w:r>
      <w:r w:rsidR="00C11F87" w:rsidRPr="005520D6">
        <w:rPr>
          <w:rFonts w:hAnsi="Times New Roman" w:cs="Times New Roman"/>
          <w:color w:val="000000"/>
          <w:sz w:val="28"/>
          <w:szCs w:val="28"/>
          <w:lang w:val="ru-RU"/>
        </w:rPr>
        <w:t>. Отклонения фактической стоимости материальных запасов от учетной цены отдельно в учете не отражаются.</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 18 СГС «Запасы».</w:t>
      </w:r>
    </w:p>
    <w:p w:rsidR="00CD4FB8" w:rsidRPr="005C35BB" w:rsidRDefault="005C35BB" w:rsidP="005520D6">
      <w:pPr>
        <w:jc w:val="both"/>
        <w:rPr>
          <w:rFonts w:hAnsi="Times New Roman" w:cs="Times New Roman"/>
          <w:color w:val="000000"/>
          <w:sz w:val="28"/>
          <w:szCs w:val="28"/>
          <w:lang w:val="ru-RU"/>
        </w:rPr>
      </w:pPr>
      <w:r w:rsidRPr="005C35BB">
        <w:rPr>
          <w:rFonts w:hAnsi="Times New Roman" w:cs="Times New Roman"/>
          <w:bCs/>
          <w:color w:val="000000"/>
          <w:sz w:val="28"/>
          <w:szCs w:val="28"/>
          <w:lang w:val="ru-RU"/>
        </w:rPr>
        <w:t>3.5</w:t>
      </w:r>
      <w:r w:rsidR="00C11F87" w:rsidRPr="005C35BB">
        <w:rPr>
          <w:rFonts w:hAnsi="Times New Roman" w:cs="Times New Roman"/>
          <w:bCs/>
          <w:color w:val="000000"/>
          <w:sz w:val="28"/>
          <w:szCs w:val="28"/>
          <w:lang w:val="ru-RU"/>
        </w:rPr>
        <w:t>. Особенности списания материальных запасов:</w:t>
      </w:r>
    </w:p>
    <w:p w:rsidR="00CD4FB8" w:rsidRPr="005520D6" w:rsidRDefault="005C35BB" w:rsidP="005520D6">
      <w:pPr>
        <w:jc w:val="both"/>
        <w:rPr>
          <w:rFonts w:hAnsi="Times New Roman" w:cs="Times New Roman"/>
          <w:color w:val="000000"/>
          <w:sz w:val="28"/>
          <w:szCs w:val="28"/>
          <w:lang w:val="ru-RU"/>
        </w:rPr>
      </w:pPr>
      <w:r>
        <w:rPr>
          <w:rFonts w:hAnsi="Times New Roman" w:cs="Times New Roman"/>
          <w:color w:val="000000"/>
          <w:sz w:val="28"/>
          <w:szCs w:val="28"/>
          <w:lang w:val="ru-RU"/>
        </w:rPr>
        <w:t>3.5.1</w:t>
      </w:r>
      <w:r w:rsidR="00C11F87" w:rsidRPr="005520D6">
        <w:rPr>
          <w:rFonts w:hAnsi="Times New Roman" w:cs="Times New Roman"/>
          <w:color w:val="000000"/>
          <w:sz w:val="28"/>
          <w:szCs w:val="28"/>
          <w:lang w:val="ru-RU"/>
        </w:rPr>
        <w:t xml:space="preserve">. Материальные запасы, которые предназначены для дарения, вручения на мероприятиях, списываются с учета при выдаче на основании </w:t>
      </w:r>
      <w:r>
        <w:rPr>
          <w:rFonts w:hAnsi="Times New Roman" w:cs="Times New Roman"/>
          <w:color w:val="000000"/>
          <w:sz w:val="28"/>
          <w:szCs w:val="28"/>
          <w:lang w:val="ru-RU"/>
        </w:rPr>
        <w:t>в</w:t>
      </w:r>
      <w:r w:rsidR="00C11F87" w:rsidRPr="005520D6">
        <w:rPr>
          <w:rFonts w:hAnsi="Times New Roman" w:cs="Times New Roman"/>
          <w:color w:val="000000"/>
          <w:sz w:val="28"/>
          <w:szCs w:val="28"/>
          <w:lang w:val="ru-RU"/>
        </w:rPr>
        <w:t xml:space="preserve">едомости </w:t>
      </w:r>
      <w:r>
        <w:rPr>
          <w:rFonts w:hAnsi="Times New Roman" w:cs="Times New Roman"/>
          <w:color w:val="000000"/>
          <w:sz w:val="28"/>
          <w:szCs w:val="28"/>
          <w:lang w:val="ru-RU"/>
        </w:rPr>
        <w:t xml:space="preserve">о </w:t>
      </w:r>
      <w:r w:rsidR="00C11F87" w:rsidRPr="005520D6">
        <w:rPr>
          <w:rFonts w:hAnsi="Times New Roman" w:cs="Times New Roman"/>
          <w:color w:val="000000"/>
          <w:sz w:val="28"/>
          <w:szCs w:val="28"/>
          <w:lang w:val="ru-RU"/>
        </w:rPr>
        <w:t>выдач</w:t>
      </w:r>
      <w:r>
        <w:rPr>
          <w:rFonts w:hAnsi="Times New Roman" w:cs="Times New Roman"/>
          <w:color w:val="000000"/>
          <w:sz w:val="28"/>
          <w:szCs w:val="28"/>
          <w:lang w:val="ru-RU"/>
        </w:rPr>
        <w:t>е подарков (сувениров)</w:t>
      </w:r>
      <w:r w:rsidR="00C11F87" w:rsidRPr="005520D6">
        <w:rPr>
          <w:rFonts w:hAnsi="Times New Roman" w:cs="Times New Roman"/>
          <w:color w:val="000000"/>
          <w:sz w:val="28"/>
          <w:szCs w:val="28"/>
          <w:lang w:val="ru-RU"/>
        </w:rPr>
        <w:t xml:space="preserve">. </w:t>
      </w:r>
    </w:p>
    <w:p w:rsidR="00CD4FB8" w:rsidRPr="005520D6" w:rsidRDefault="005C35BB" w:rsidP="005C35BB">
      <w:pPr>
        <w:jc w:val="center"/>
        <w:rPr>
          <w:rFonts w:hAnsi="Times New Roman" w:cs="Times New Roman"/>
          <w:color w:val="000000"/>
          <w:sz w:val="28"/>
          <w:szCs w:val="28"/>
          <w:lang w:val="ru-RU"/>
        </w:rPr>
      </w:pPr>
      <w:r>
        <w:rPr>
          <w:rFonts w:hAnsi="Times New Roman" w:cs="Times New Roman"/>
          <w:b/>
          <w:bCs/>
          <w:color w:val="000000"/>
          <w:sz w:val="28"/>
          <w:szCs w:val="28"/>
          <w:lang w:val="ru-RU"/>
        </w:rPr>
        <w:lastRenderedPageBreak/>
        <w:t>4</w:t>
      </w:r>
      <w:r w:rsidR="00C11F87" w:rsidRPr="005520D6">
        <w:rPr>
          <w:rFonts w:hAnsi="Times New Roman" w:cs="Times New Roman"/>
          <w:b/>
          <w:bCs/>
          <w:color w:val="000000"/>
          <w:sz w:val="28"/>
          <w:szCs w:val="28"/>
          <w:lang w:val="ru-RU"/>
        </w:rPr>
        <w:t>. Стоимость безвозмездно полученных нефинансовых активов</w:t>
      </w:r>
    </w:p>
    <w:p w:rsidR="00CD4FB8" w:rsidRPr="005520D6" w:rsidRDefault="005C35BB" w:rsidP="005520D6">
      <w:pPr>
        <w:jc w:val="both"/>
        <w:rPr>
          <w:rFonts w:hAnsi="Times New Roman" w:cs="Times New Roman"/>
          <w:color w:val="000000"/>
          <w:sz w:val="28"/>
          <w:szCs w:val="28"/>
          <w:lang w:val="ru-RU"/>
        </w:rPr>
      </w:pPr>
      <w:r>
        <w:rPr>
          <w:rFonts w:hAnsi="Times New Roman" w:cs="Times New Roman"/>
          <w:color w:val="000000"/>
          <w:sz w:val="28"/>
          <w:szCs w:val="28"/>
          <w:lang w:val="ru-RU"/>
        </w:rPr>
        <w:t>4</w:t>
      </w:r>
      <w:r w:rsidR="00C11F87" w:rsidRPr="005520D6">
        <w:rPr>
          <w:rFonts w:hAnsi="Times New Roman" w:cs="Times New Roman"/>
          <w:color w:val="000000"/>
          <w:sz w:val="28"/>
          <w:szCs w:val="28"/>
          <w:lang w:val="ru-RU"/>
        </w:rPr>
        <w:t>.1. Данные о справедливой стоимости безвозмездно полученных нефинансовых активов должны</w:t>
      </w:r>
      <w:r w:rsidR="00C11F87" w:rsidRPr="005520D6">
        <w:rPr>
          <w:rFonts w:hAnsi="Times New Roman" w:cs="Times New Roman"/>
          <w:color w:val="000000"/>
          <w:sz w:val="28"/>
          <w:szCs w:val="28"/>
        </w:rPr>
        <w:t> </w:t>
      </w:r>
      <w:r w:rsidR="00C11F87" w:rsidRPr="005520D6">
        <w:rPr>
          <w:rFonts w:hAnsi="Times New Roman" w:cs="Times New Roman"/>
          <w:color w:val="000000"/>
          <w:sz w:val="28"/>
          <w:szCs w:val="28"/>
          <w:lang w:val="ru-RU"/>
        </w:rPr>
        <w:t>быть подтверждены документально:</w:t>
      </w:r>
    </w:p>
    <w:p w:rsidR="00CD4FB8" w:rsidRPr="005520D6" w:rsidRDefault="00C11F87" w:rsidP="005520D6">
      <w:pPr>
        <w:numPr>
          <w:ilvl w:val="0"/>
          <w:numId w:val="31"/>
        </w:numPr>
        <w:ind w:left="780" w:right="18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справками (другими подтверждающими документами) Росстата;</w:t>
      </w:r>
    </w:p>
    <w:p w:rsidR="00CD4FB8" w:rsidRPr="005520D6" w:rsidRDefault="00C11F87" w:rsidP="005520D6">
      <w:pPr>
        <w:numPr>
          <w:ilvl w:val="0"/>
          <w:numId w:val="31"/>
        </w:numPr>
        <w:ind w:left="780" w:right="180"/>
        <w:contextualSpacing/>
        <w:jc w:val="both"/>
        <w:rPr>
          <w:rFonts w:hAnsi="Times New Roman" w:cs="Times New Roman"/>
          <w:color w:val="000000"/>
          <w:sz w:val="28"/>
          <w:szCs w:val="28"/>
        </w:rPr>
      </w:pPr>
      <w:proofErr w:type="spellStart"/>
      <w:r w:rsidRPr="005520D6">
        <w:rPr>
          <w:rFonts w:hAnsi="Times New Roman" w:cs="Times New Roman"/>
          <w:color w:val="000000"/>
          <w:sz w:val="28"/>
          <w:szCs w:val="28"/>
        </w:rPr>
        <w:t>прайс-листами</w:t>
      </w:r>
      <w:proofErr w:type="spellEnd"/>
      <w:r w:rsidRPr="005520D6">
        <w:rPr>
          <w:rFonts w:hAnsi="Times New Roman" w:cs="Times New Roman"/>
          <w:color w:val="000000"/>
          <w:sz w:val="28"/>
          <w:szCs w:val="28"/>
        </w:rPr>
        <w:t xml:space="preserve"> </w:t>
      </w:r>
      <w:proofErr w:type="spellStart"/>
      <w:r w:rsidRPr="005520D6">
        <w:rPr>
          <w:rFonts w:hAnsi="Times New Roman" w:cs="Times New Roman"/>
          <w:color w:val="000000"/>
          <w:sz w:val="28"/>
          <w:szCs w:val="28"/>
        </w:rPr>
        <w:t>заводов-изготовителей</w:t>
      </w:r>
      <w:proofErr w:type="spellEnd"/>
      <w:r w:rsidRPr="005520D6">
        <w:rPr>
          <w:rFonts w:hAnsi="Times New Roman" w:cs="Times New Roman"/>
          <w:color w:val="000000"/>
          <w:sz w:val="28"/>
          <w:szCs w:val="28"/>
        </w:rPr>
        <w:t>;</w:t>
      </w:r>
    </w:p>
    <w:p w:rsidR="00CD4FB8" w:rsidRPr="005520D6" w:rsidRDefault="00C11F87" w:rsidP="005520D6">
      <w:pPr>
        <w:numPr>
          <w:ilvl w:val="0"/>
          <w:numId w:val="31"/>
        </w:numPr>
        <w:ind w:left="780" w:right="18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справками (другими подтверждающими документами) оценщиков;</w:t>
      </w:r>
    </w:p>
    <w:p w:rsidR="00CD4FB8" w:rsidRPr="005520D6" w:rsidRDefault="00C11F87" w:rsidP="005520D6">
      <w:pPr>
        <w:numPr>
          <w:ilvl w:val="0"/>
          <w:numId w:val="31"/>
        </w:numPr>
        <w:ind w:left="780" w:right="180"/>
        <w:jc w:val="both"/>
        <w:rPr>
          <w:rFonts w:hAnsi="Times New Roman" w:cs="Times New Roman"/>
          <w:color w:val="000000"/>
          <w:sz w:val="28"/>
          <w:szCs w:val="28"/>
          <w:lang w:val="ru-RU"/>
        </w:rPr>
      </w:pPr>
      <w:r w:rsidRPr="005520D6">
        <w:rPr>
          <w:rFonts w:hAnsi="Times New Roman" w:cs="Times New Roman"/>
          <w:color w:val="000000"/>
          <w:sz w:val="28"/>
          <w:szCs w:val="28"/>
          <w:lang w:val="ru-RU"/>
        </w:rPr>
        <w:t>информацией, размещенной в СМИ, и т. д.</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В случаях невозможности документального подтверждения стоимость определяется экспертным путем.</w:t>
      </w:r>
    </w:p>
    <w:p w:rsidR="00CD4FB8" w:rsidRPr="005520D6" w:rsidRDefault="005C35BB" w:rsidP="005C35BB">
      <w:pPr>
        <w:jc w:val="center"/>
        <w:rPr>
          <w:rFonts w:hAnsi="Times New Roman" w:cs="Times New Roman"/>
          <w:color w:val="000000"/>
          <w:sz w:val="28"/>
          <w:szCs w:val="28"/>
          <w:lang w:val="ru-RU"/>
        </w:rPr>
      </w:pPr>
      <w:r>
        <w:rPr>
          <w:rFonts w:hAnsi="Times New Roman" w:cs="Times New Roman"/>
          <w:b/>
          <w:bCs/>
          <w:color w:val="000000"/>
          <w:sz w:val="28"/>
          <w:szCs w:val="28"/>
          <w:lang w:val="ru-RU"/>
        </w:rPr>
        <w:t>5</w:t>
      </w:r>
      <w:r w:rsidR="00C11F87" w:rsidRPr="005520D6">
        <w:rPr>
          <w:rFonts w:hAnsi="Times New Roman" w:cs="Times New Roman"/>
          <w:b/>
          <w:bCs/>
          <w:color w:val="000000"/>
          <w:sz w:val="28"/>
          <w:szCs w:val="28"/>
          <w:lang w:val="ru-RU"/>
        </w:rPr>
        <w:t>. Расчеты по доходам</w:t>
      </w:r>
    </w:p>
    <w:p w:rsidR="00CD4FB8" w:rsidRPr="005520D6" w:rsidRDefault="005C35BB" w:rsidP="005520D6">
      <w:pPr>
        <w:jc w:val="both"/>
        <w:rPr>
          <w:rFonts w:hAnsi="Times New Roman" w:cs="Times New Roman"/>
          <w:color w:val="000000"/>
          <w:sz w:val="28"/>
          <w:szCs w:val="28"/>
          <w:lang w:val="ru-RU"/>
        </w:rPr>
      </w:pPr>
      <w:r>
        <w:rPr>
          <w:rFonts w:hAnsi="Times New Roman" w:cs="Times New Roman"/>
          <w:color w:val="000000"/>
          <w:sz w:val="28"/>
          <w:szCs w:val="28"/>
          <w:lang w:val="ru-RU"/>
        </w:rPr>
        <w:t>5</w:t>
      </w:r>
      <w:r w:rsidR="00C11F87" w:rsidRPr="005520D6">
        <w:rPr>
          <w:rFonts w:hAnsi="Times New Roman" w:cs="Times New Roman"/>
          <w:color w:val="000000"/>
          <w:sz w:val="28"/>
          <w:szCs w:val="28"/>
          <w:lang w:val="ru-RU"/>
        </w:rPr>
        <w:t xml:space="preserve">.1. </w:t>
      </w:r>
      <w:r w:rsidR="00CE16C4">
        <w:rPr>
          <w:rFonts w:hAnsi="Times New Roman" w:cs="Times New Roman"/>
          <w:color w:val="000000"/>
          <w:sz w:val="28"/>
          <w:szCs w:val="28"/>
          <w:lang w:val="ru-RU"/>
        </w:rPr>
        <w:t>Отдел</w:t>
      </w:r>
      <w:r w:rsidR="00C11F87" w:rsidRPr="005520D6">
        <w:rPr>
          <w:rFonts w:hAnsi="Times New Roman" w:cs="Times New Roman"/>
          <w:color w:val="000000"/>
          <w:sz w:val="28"/>
          <w:szCs w:val="28"/>
          <w:lang w:val="ru-RU"/>
        </w:rPr>
        <w:t xml:space="preserve"> осуществляет бюджетные полномочия администратора доходов</w:t>
      </w:r>
      <w:r w:rsidR="00C11F87" w:rsidRPr="005520D6">
        <w:rPr>
          <w:rFonts w:hAnsi="Times New Roman" w:cs="Times New Roman"/>
          <w:color w:val="000000"/>
          <w:sz w:val="28"/>
          <w:szCs w:val="28"/>
        </w:rPr>
        <w:t> </w:t>
      </w:r>
      <w:r w:rsidR="00C11F87" w:rsidRPr="005520D6">
        <w:rPr>
          <w:rFonts w:hAnsi="Times New Roman" w:cs="Times New Roman"/>
          <w:color w:val="000000"/>
          <w:sz w:val="28"/>
          <w:szCs w:val="28"/>
          <w:lang w:val="ru-RU"/>
        </w:rPr>
        <w:t xml:space="preserve">бюджета. Порядок </w:t>
      </w:r>
      <w:proofErr w:type="gramStart"/>
      <w:r w:rsidR="00C11F87" w:rsidRPr="005520D6">
        <w:rPr>
          <w:rFonts w:hAnsi="Times New Roman" w:cs="Times New Roman"/>
          <w:color w:val="000000"/>
          <w:sz w:val="28"/>
          <w:szCs w:val="28"/>
          <w:lang w:val="ru-RU"/>
        </w:rPr>
        <w:t>осуществления полномочий администратора доходов бюджета</w:t>
      </w:r>
      <w:proofErr w:type="gramEnd"/>
      <w:r w:rsidR="00C11F87" w:rsidRPr="005520D6">
        <w:rPr>
          <w:rFonts w:hAnsi="Times New Roman" w:cs="Times New Roman"/>
          <w:color w:val="000000"/>
          <w:sz w:val="28"/>
          <w:szCs w:val="28"/>
          <w:lang w:val="ru-RU"/>
        </w:rPr>
        <w:t xml:space="preserve"> определяется в</w:t>
      </w:r>
      <w:r w:rsidR="00C11F87" w:rsidRPr="005520D6">
        <w:rPr>
          <w:rFonts w:hAnsi="Times New Roman" w:cs="Times New Roman"/>
          <w:color w:val="000000"/>
          <w:sz w:val="28"/>
          <w:szCs w:val="28"/>
        </w:rPr>
        <w:t> </w:t>
      </w:r>
      <w:r w:rsidR="00C11F87" w:rsidRPr="005520D6">
        <w:rPr>
          <w:rFonts w:hAnsi="Times New Roman" w:cs="Times New Roman"/>
          <w:color w:val="000000"/>
          <w:sz w:val="28"/>
          <w:szCs w:val="28"/>
          <w:lang w:val="ru-RU"/>
        </w:rPr>
        <w:t>соответствии с законодательством России и нормативными документами ведомства.</w:t>
      </w:r>
      <w:r w:rsidR="00247934">
        <w:rPr>
          <w:rFonts w:hAnsi="Times New Roman" w:cs="Times New Roman"/>
          <w:color w:val="000000"/>
          <w:sz w:val="28"/>
          <w:szCs w:val="28"/>
          <w:lang w:val="ru-RU"/>
        </w:rPr>
        <w:t xml:space="preserve"> </w:t>
      </w:r>
      <w:r w:rsidR="00C11F87" w:rsidRPr="005520D6">
        <w:rPr>
          <w:rFonts w:hAnsi="Times New Roman" w:cs="Times New Roman"/>
          <w:color w:val="000000"/>
          <w:sz w:val="28"/>
          <w:szCs w:val="28"/>
          <w:lang w:val="ru-RU"/>
        </w:rPr>
        <w:t>Перечень администрируемых доходов утверждается главным администратором доходов бюджета (вышестоящим ведомством).</w:t>
      </w:r>
    </w:p>
    <w:p w:rsidR="00CD4FB8" w:rsidRPr="005520D6" w:rsidRDefault="005C35BB" w:rsidP="005C35BB">
      <w:pPr>
        <w:jc w:val="center"/>
        <w:rPr>
          <w:rFonts w:hAnsi="Times New Roman" w:cs="Times New Roman"/>
          <w:color w:val="000000"/>
          <w:sz w:val="28"/>
          <w:szCs w:val="28"/>
          <w:lang w:val="ru-RU"/>
        </w:rPr>
      </w:pPr>
      <w:r>
        <w:rPr>
          <w:rFonts w:hAnsi="Times New Roman" w:cs="Times New Roman"/>
          <w:b/>
          <w:bCs/>
          <w:color w:val="000000"/>
          <w:sz w:val="28"/>
          <w:szCs w:val="28"/>
          <w:lang w:val="ru-RU"/>
        </w:rPr>
        <w:t>6</w:t>
      </w:r>
      <w:r w:rsidR="00C11F87" w:rsidRPr="005520D6">
        <w:rPr>
          <w:rFonts w:hAnsi="Times New Roman" w:cs="Times New Roman"/>
          <w:b/>
          <w:bCs/>
          <w:color w:val="000000"/>
          <w:sz w:val="28"/>
          <w:szCs w:val="28"/>
          <w:lang w:val="ru-RU"/>
        </w:rPr>
        <w:t>. Расчеты с подотчетными лицами</w:t>
      </w:r>
    </w:p>
    <w:p w:rsidR="00CD4FB8" w:rsidRPr="005C35BB" w:rsidRDefault="005C35BB" w:rsidP="005520D6">
      <w:pPr>
        <w:jc w:val="both"/>
        <w:rPr>
          <w:rFonts w:hAnsi="Times New Roman" w:cs="Times New Roman"/>
          <w:color w:val="000000"/>
          <w:sz w:val="28"/>
          <w:szCs w:val="28"/>
          <w:lang w:val="ru-RU"/>
        </w:rPr>
      </w:pPr>
      <w:r>
        <w:rPr>
          <w:rFonts w:hAnsi="Times New Roman" w:cs="Times New Roman"/>
          <w:color w:val="000000"/>
          <w:sz w:val="28"/>
          <w:szCs w:val="28"/>
          <w:lang w:val="ru-RU"/>
        </w:rPr>
        <w:t>6</w:t>
      </w:r>
      <w:r w:rsidR="00C11F87" w:rsidRPr="005520D6">
        <w:rPr>
          <w:rFonts w:hAnsi="Times New Roman" w:cs="Times New Roman"/>
          <w:color w:val="000000"/>
          <w:sz w:val="28"/>
          <w:szCs w:val="28"/>
          <w:lang w:val="ru-RU"/>
        </w:rPr>
        <w:t xml:space="preserve">.1. Денежные средства выдаются под отчет на основании приказа </w:t>
      </w:r>
      <w:r>
        <w:rPr>
          <w:rFonts w:hAnsi="Times New Roman" w:cs="Times New Roman"/>
          <w:color w:val="000000"/>
          <w:sz w:val="28"/>
          <w:szCs w:val="28"/>
          <w:lang w:val="ru-RU"/>
        </w:rPr>
        <w:t>начальника отдела</w:t>
      </w:r>
      <w:r w:rsidR="00C11F87" w:rsidRPr="005520D6">
        <w:rPr>
          <w:rFonts w:hAnsi="Times New Roman" w:cs="Times New Roman"/>
          <w:color w:val="000000"/>
          <w:sz w:val="28"/>
          <w:szCs w:val="28"/>
          <w:lang w:val="ru-RU"/>
        </w:rPr>
        <w:t xml:space="preserve">. </w:t>
      </w:r>
      <w:r w:rsidR="00C11F87" w:rsidRPr="005C35BB">
        <w:rPr>
          <w:rFonts w:hAnsi="Times New Roman" w:cs="Times New Roman"/>
          <w:color w:val="000000"/>
          <w:sz w:val="28"/>
          <w:szCs w:val="28"/>
          <w:lang w:val="ru-RU"/>
        </w:rPr>
        <w:t>Выдача денежных средств под отчет производится путем:</w:t>
      </w:r>
    </w:p>
    <w:p w:rsidR="00CD4FB8" w:rsidRPr="005520D6" w:rsidRDefault="00C11F87" w:rsidP="005520D6">
      <w:pPr>
        <w:numPr>
          <w:ilvl w:val="0"/>
          <w:numId w:val="32"/>
        </w:numPr>
        <w:ind w:left="780" w:right="180"/>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выдачи из кассы</w:t>
      </w:r>
      <w:r w:rsidR="005C35BB">
        <w:rPr>
          <w:rFonts w:hAnsi="Times New Roman" w:cs="Times New Roman"/>
          <w:color w:val="000000"/>
          <w:sz w:val="28"/>
          <w:szCs w:val="28"/>
          <w:lang w:val="ru-RU"/>
        </w:rPr>
        <w:t>;</w:t>
      </w:r>
    </w:p>
    <w:p w:rsidR="00CD4FB8" w:rsidRDefault="00C11F87" w:rsidP="005520D6">
      <w:pPr>
        <w:numPr>
          <w:ilvl w:val="0"/>
          <w:numId w:val="32"/>
        </w:numPr>
        <w:ind w:left="780" w:right="180"/>
        <w:jc w:val="both"/>
        <w:rPr>
          <w:rFonts w:hAnsi="Times New Roman" w:cs="Times New Roman"/>
          <w:color w:val="000000"/>
          <w:sz w:val="28"/>
          <w:szCs w:val="28"/>
          <w:lang w:val="ru-RU"/>
        </w:rPr>
      </w:pPr>
      <w:r w:rsidRPr="005520D6">
        <w:rPr>
          <w:rFonts w:hAnsi="Times New Roman" w:cs="Times New Roman"/>
          <w:color w:val="000000"/>
          <w:sz w:val="28"/>
          <w:szCs w:val="28"/>
          <w:lang w:val="ru-RU"/>
        </w:rPr>
        <w:t>перечисления на карту материально ответственного лица</w:t>
      </w:r>
      <w:r w:rsidR="005C35BB">
        <w:rPr>
          <w:rFonts w:hAnsi="Times New Roman" w:cs="Times New Roman"/>
          <w:color w:val="000000"/>
          <w:sz w:val="28"/>
          <w:szCs w:val="28"/>
          <w:lang w:val="ru-RU"/>
        </w:rPr>
        <w:t>;</w:t>
      </w:r>
    </w:p>
    <w:p w:rsidR="005C35BB" w:rsidRPr="005520D6" w:rsidRDefault="005C35BB" w:rsidP="005520D6">
      <w:pPr>
        <w:numPr>
          <w:ilvl w:val="0"/>
          <w:numId w:val="32"/>
        </w:numPr>
        <w:ind w:left="780" w:right="180"/>
        <w:jc w:val="both"/>
        <w:rPr>
          <w:rFonts w:hAnsi="Times New Roman" w:cs="Times New Roman"/>
          <w:color w:val="000000"/>
          <w:sz w:val="28"/>
          <w:szCs w:val="28"/>
          <w:lang w:val="ru-RU"/>
        </w:rPr>
      </w:pPr>
      <w:r>
        <w:rPr>
          <w:rFonts w:hAnsi="Times New Roman" w:cs="Times New Roman"/>
          <w:color w:val="000000"/>
          <w:sz w:val="28"/>
          <w:szCs w:val="28"/>
          <w:lang w:val="ru-RU"/>
        </w:rPr>
        <w:t>расчетный счет приемного родителя, опекуна.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Способ выдачи денежных средств должен указывается в приказе</w:t>
      </w:r>
      <w:r w:rsidR="005C35BB">
        <w:rPr>
          <w:rFonts w:hAnsi="Times New Roman" w:cs="Times New Roman"/>
          <w:color w:val="000000"/>
          <w:sz w:val="28"/>
          <w:szCs w:val="28"/>
          <w:lang w:val="ru-RU"/>
        </w:rPr>
        <w:t xml:space="preserve"> начальника отдела</w:t>
      </w:r>
      <w:r w:rsidRPr="005520D6">
        <w:rPr>
          <w:rFonts w:hAnsi="Times New Roman" w:cs="Times New Roman"/>
          <w:color w:val="000000"/>
          <w:sz w:val="28"/>
          <w:szCs w:val="28"/>
          <w:lang w:val="ru-RU"/>
        </w:rPr>
        <w:t>.</w:t>
      </w:r>
    </w:p>
    <w:p w:rsidR="00CD4FB8" w:rsidRPr="005520D6" w:rsidRDefault="005C35BB" w:rsidP="005520D6">
      <w:pPr>
        <w:jc w:val="both"/>
        <w:rPr>
          <w:rFonts w:hAnsi="Times New Roman" w:cs="Times New Roman"/>
          <w:color w:val="000000"/>
          <w:sz w:val="28"/>
          <w:szCs w:val="28"/>
          <w:lang w:val="ru-RU"/>
        </w:rPr>
      </w:pPr>
      <w:r>
        <w:rPr>
          <w:rFonts w:hAnsi="Times New Roman" w:cs="Times New Roman"/>
          <w:color w:val="000000"/>
          <w:sz w:val="28"/>
          <w:szCs w:val="28"/>
          <w:lang w:val="ru-RU"/>
        </w:rPr>
        <w:t>6</w:t>
      </w:r>
      <w:r w:rsidR="00C11F87" w:rsidRPr="005520D6">
        <w:rPr>
          <w:rFonts w:hAnsi="Times New Roman" w:cs="Times New Roman"/>
          <w:color w:val="000000"/>
          <w:sz w:val="28"/>
          <w:szCs w:val="28"/>
          <w:lang w:val="ru-RU"/>
        </w:rPr>
        <w:t xml:space="preserve">.2. </w:t>
      </w:r>
      <w:r w:rsidR="00CE16C4">
        <w:rPr>
          <w:rFonts w:hAnsi="Times New Roman" w:cs="Times New Roman"/>
          <w:color w:val="000000"/>
          <w:sz w:val="28"/>
          <w:szCs w:val="28"/>
          <w:lang w:val="ru-RU"/>
        </w:rPr>
        <w:t>Отдел</w:t>
      </w:r>
      <w:r w:rsidR="00C11F87" w:rsidRPr="005520D6">
        <w:rPr>
          <w:rFonts w:hAnsi="Times New Roman" w:cs="Times New Roman"/>
          <w:color w:val="000000"/>
          <w:sz w:val="28"/>
          <w:szCs w:val="28"/>
          <w:lang w:val="ru-RU"/>
        </w:rPr>
        <w:t xml:space="preserve"> выдает денежные средства под отчет штатным сотрудникам, а также лицам, которые не состоят в штате</w:t>
      </w:r>
      <w:r>
        <w:rPr>
          <w:rFonts w:hAnsi="Times New Roman" w:cs="Times New Roman"/>
          <w:color w:val="000000"/>
          <w:sz w:val="28"/>
          <w:szCs w:val="28"/>
          <w:lang w:val="ru-RU"/>
        </w:rPr>
        <w:t xml:space="preserve"> (опекунам, приемным родителям)</w:t>
      </w:r>
      <w:r w:rsidR="00C11F87" w:rsidRPr="005520D6">
        <w:rPr>
          <w:rFonts w:hAnsi="Times New Roman" w:cs="Times New Roman"/>
          <w:color w:val="000000"/>
          <w:sz w:val="28"/>
          <w:szCs w:val="28"/>
          <w:lang w:val="ru-RU"/>
        </w:rPr>
        <w:t xml:space="preserve">, на основании отдельного приказа </w:t>
      </w:r>
      <w:r>
        <w:rPr>
          <w:rFonts w:hAnsi="Times New Roman" w:cs="Times New Roman"/>
          <w:color w:val="000000"/>
          <w:sz w:val="28"/>
          <w:szCs w:val="28"/>
          <w:lang w:val="ru-RU"/>
        </w:rPr>
        <w:t>начальника отдела</w:t>
      </w:r>
      <w:r w:rsidR="00C11F87" w:rsidRPr="005520D6">
        <w:rPr>
          <w:rFonts w:hAnsi="Times New Roman" w:cs="Times New Roman"/>
          <w:color w:val="000000"/>
          <w:sz w:val="28"/>
          <w:szCs w:val="28"/>
          <w:lang w:val="ru-RU"/>
        </w:rPr>
        <w:t>. Расчеты по выданным суммам проходят в порядке, установленном для штатных сотрудников.</w:t>
      </w:r>
    </w:p>
    <w:p w:rsidR="00CD4FB8" w:rsidRPr="005520D6" w:rsidRDefault="00847DDA" w:rsidP="005520D6">
      <w:pPr>
        <w:jc w:val="both"/>
        <w:rPr>
          <w:rFonts w:hAnsi="Times New Roman" w:cs="Times New Roman"/>
          <w:color w:val="000000"/>
          <w:sz w:val="28"/>
          <w:szCs w:val="28"/>
          <w:lang w:val="ru-RU"/>
        </w:rPr>
      </w:pPr>
      <w:r>
        <w:rPr>
          <w:rFonts w:hAnsi="Times New Roman" w:cs="Times New Roman"/>
          <w:color w:val="000000"/>
          <w:sz w:val="28"/>
          <w:szCs w:val="28"/>
          <w:lang w:val="ru-RU"/>
        </w:rPr>
        <w:t>6.3</w:t>
      </w:r>
      <w:r w:rsidR="00C11F87" w:rsidRPr="005520D6">
        <w:rPr>
          <w:rFonts w:hAnsi="Times New Roman" w:cs="Times New Roman"/>
          <w:color w:val="000000"/>
          <w:sz w:val="28"/>
          <w:szCs w:val="28"/>
          <w:lang w:val="ru-RU"/>
        </w:rPr>
        <w:t xml:space="preserve">. Предельные сроки </w:t>
      </w:r>
      <w:r>
        <w:rPr>
          <w:rFonts w:hAnsi="Times New Roman" w:cs="Times New Roman"/>
          <w:color w:val="000000"/>
          <w:sz w:val="28"/>
          <w:szCs w:val="28"/>
          <w:lang w:val="ru-RU"/>
        </w:rPr>
        <w:t xml:space="preserve">предоставления </w:t>
      </w:r>
      <w:r w:rsidR="00C11F87" w:rsidRPr="005520D6">
        <w:rPr>
          <w:rFonts w:hAnsi="Times New Roman" w:cs="Times New Roman"/>
          <w:color w:val="000000"/>
          <w:sz w:val="28"/>
          <w:szCs w:val="28"/>
          <w:lang w:val="ru-RU"/>
        </w:rPr>
        <w:t xml:space="preserve">отчета по выданным </w:t>
      </w:r>
      <w:r>
        <w:rPr>
          <w:rFonts w:hAnsi="Times New Roman" w:cs="Times New Roman"/>
          <w:color w:val="000000"/>
          <w:sz w:val="28"/>
          <w:szCs w:val="28"/>
          <w:lang w:val="ru-RU"/>
        </w:rPr>
        <w:t xml:space="preserve">денежным средствам под отчет </w:t>
      </w:r>
      <w:r w:rsidR="00C11F87" w:rsidRPr="005520D6">
        <w:rPr>
          <w:rFonts w:hAnsi="Times New Roman" w:cs="Times New Roman"/>
          <w:color w:val="000000"/>
          <w:sz w:val="28"/>
          <w:szCs w:val="28"/>
          <w:lang w:val="ru-RU"/>
        </w:rPr>
        <w:t>устанавливаются следующие:</w:t>
      </w:r>
    </w:p>
    <w:p w:rsidR="00CD4FB8" w:rsidRPr="005520D6" w:rsidRDefault="00847DDA" w:rsidP="00247934">
      <w:pPr>
        <w:numPr>
          <w:ilvl w:val="0"/>
          <w:numId w:val="33"/>
        </w:numPr>
        <w:tabs>
          <w:tab w:val="clear" w:pos="720"/>
          <w:tab w:val="num" w:pos="0"/>
        </w:tabs>
        <w:ind w:left="0" w:right="180" w:firstLine="426"/>
        <w:contextualSpacing/>
        <w:jc w:val="both"/>
        <w:rPr>
          <w:rFonts w:hAnsi="Times New Roman" w:cs="Times New Roman"/>
          <w:color w:val="000000"/>
          <w:sz w:val="28"/>
          <w:szCs w:val="28"/>
          <w:lang w:val="ru-RU"/>
        </w:rPr>
      </w:pPr>
      <w:r>
        <w:rPr>
          <w:rFonts w:hAnsi="Times New Roman" w:cs="Times New Roman"/>
          <w:color w:val="000000"/>
          <w:sz w:val="28"/>
          <w:szCs w:val="28"/>
          <w:lang w:val="ru-RU"/>
        </w:rPr>
        <w:t xml:space="preserve">для опекуна (приемного родителя) - </w:t>
      </w:r>
      <w:r w:rsidR="00C11F87" w:rsidRPr="005520D6">
        <w:rPr>
          <w:rFonts w:hAnsi="Times New Roman" w:cs="Times New Roman"/>
          <w:color w:val="000000"/>
          <w:sz w:val="28"/>
          <w:szCs w:val="28"/>
          <w:lang w:val="ru-RU"/>
        </w:rPr>
        <w:t>в течение</w:t>
      </w:r>
      <w:r>
        <w:rPr>
          <w:rFonts w:hAnsi="Times New Roman" w:cs="Times New Roman"/>
          <w:color w:val="000000"/>
          <w:sz w:val="28"/>
          <w:szCs w:val="28"/>
          <w:lang w:val="ru-RU"/>
        </w:rPr>
        <w:t xml:space="preserve"> 3</w:t>
      </w:r>
      <w:r w:rsidR="00C11F87" w:rsidRPr="005520D6">
        <w:rPr>
          <w:rFonts w:hAnsi="Times New Roman" w:cs="Times New Roman"/>
          <w:color w:val="000000"/>
          <w:sz w:val="28"/>
          <w:szCs w:val="28"/>
          <w:lang w:val="ru-RU"/>
        </w:rPr>
        <w:t xml:space="preserve">0 календарных дней </w:t>
      </w:r>
      <w:r>
        <w:rPr>
          <w:rFonts w:hAnsi="Times New Roman" w:cs="Times New Roman"/>
          <w:color w:val="000000"/>
          <w:sz w:val="28"/>
          <w:szCs w:val="28"/>
          <w:lang w:val="ru-RU"/>
        </w:rPr>
        <w:t>со дня возвращения опекаемого</w:t>
      </w:r>
      <w:r w:rsidR="00C11F87" w:rsidRPr="005520D6">
        <w:rPr>
          <w:rFonts w:hAnsi="Times New Roman" w:cs="Times New Roman"/>
          <w:color w:val="000000"/>
          <w:sz w:val="28"/>
          <w:szCs w:val="28"/>
          <w:lang w:val="ru-RU"/>
        </w:rPr>
        <w:t>;</w:t>
      </w:r>
    </w:p>
    <w:p w:rsidR="00CD4FB8" w:rsidRPr="005520D6" w:rsidRDefault="00847DDA" w:rsidP="00247934">
      <w:pPr>
        <w:numPr>
          <w:ilvl w:val="0"/>
          <w:numId w:val="33"/>
        </w:numPr>
        <w:tabs>
          <w:tab w:val="clear" w:pos="720"/>
          <w:tab w:val="num" w:pos="0"/>
        </w:tabs>
        <w:ind w:left="0" w:right="180" w:firstLine="426"/>
        <w:jc w:val="both"/>
        <w:rPr>
          <w:rFonts w:hAnsi="Times New Roman" w:cs="Times New Roman"/>
          <w:color w:val="000000"/>
          <w:sz w:val="28"/>
          <w:szCs w:val="28"/>
          <w:lang w:val="ru-RU"/>
        </w:rPr>
      </w:pPr>
      <w:r>
        <w:rPr>
          <w:rFonts w:hAnsi="Times New Roman" w:cs="Times New Roman"/>
          <w:color w:val="000000"/>
          <w:sz w:val="28"/>
          <w:szCs w:val="28"/>
          <w:lang w:val="ru-RU"/>
        </w:rPr>
        <w:t>для штатных работников - не более трех дней по истечении срока, который сотрудник указал в заявлении на выдачу денежных средств</w:t>
      </w:r>
      <w:r w:rsidR="00C11F87" w:rsidRPr="005520D6">
        <w:rPr>
          <w:rFonts w:hAnsi="Times New Roman" w:cs="Times New Roman"/>
          <w:color w:val="000000"/>
          <w:sz w:val="28"/>
          <w:szCs w:val="28"/>
          <w:lang w:val="ru-RU"/>
        </w:rPr>
        <w:t>.</w:t>
      </w:r>
    </w:p>
    <w:p w:rsidR="00CD4FB8" w:rsidRPr="005520D6" w:rsidRDefault="00847DDA" w:rsidP="005520D6">
      <w:pPr>
        <w:jc w:val="both"/>
        <w:rPr>
          <w:rFonts w:hAnsi="Times New Roman" w:cs="Times New Roman"/>
          <w:color w:val="000000"/>
          <w:sz w:val="28"/>
          <w:szCs w:val="28"/>
          <w:lang w:val="ru-RU"/>
        </w:rPr>
      </w:pPr>
      <w:r>
        <w:rPr>
          <w:rFonts w:hAnsi="Times New Roman" w:cs="Times New Roman"/>
          <w:color w:val="000000"/>
          <w:sz w:val="28"/>
          <w:szCs w:val="28"/>
          <w:lang w:val="ru-RU"/>
        </w:rPr>
        <w:lastRenderedPageBreak/>
        <w:t>6.4</w:t>
      </w:r>
      <w:r w:rsidR="00C11F87" w:rsidRPr="005520D6">
        <w:rPr>
          <w:rFonts w:hAnsi="Times New Roman" w:cs="Times New Roman"/>
          <w:color w:val="000000"/>
          <w:sz w:val="28"/>
          <w:szCs w:val="28"/>
          <w:lang w:val="ru-RU"/>
        </w:rPr>
        <w:t>. Авансовые отчеты брошюруются в хронологическом порядке в последний день отчетного месяца.</w:t>
      </w:r>
    </w:p>
    <w:p w:rsidR="00CD4FB8" w:rsidRPr="00D3008A" w:rsidRDefault="003627D7" w:rsidP="00175189">
      <w:pPr>
        <w:jc w:val="center"/>
        <w:rPr>
          <w:rFonts w:hAnsi="Times New Roman" w:cs="Times New Roman"/>
          <w:sz w:val="28"/>
          <w:szCs w:val="28"/>
          <w:lang w:val="ru-RU"/>
        </w:rPr>
      </w:pPr>
      <w:r w:rsidRPr="00D3008A">
        <w:rPr>
          <w:rFonts w:hAnsi="Times New Roman" w:cs="Times New Roman"/>
          <w:b/>
          <w:bCs/>
          <w:sz w:val="28"/>
          <w:szCs w:val="28"/>
          <w:lang w:val="ru-RU"/>
        </w:rPr>
        <w:t>7</w:t>
      </w:r>
      <w:r w:rsidR="00C11F87" w:rsidRPr="00D3008A">
        <w:rPr>
          <w:rFonts w:hAnsi="Times New Roman" w:cs="Times New Roman"/>
          <w:b/>
          <w:bCs/>
          <w:sz w:val="28"/>
          <w:szCs w:val="28"/>
          <w:lang w:val="ru-RU"/>
        </w:rPr>
        <w:t>. Расчеты с дебиторами</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7</w:t>
      </w:r>
      <w:r w:rsidR="00C11F87" w:rsidRPr="005520D6">
        <w:rPr>
          <w:rFonts w:hAnsi="Times New Roman" w:cs="Times New Roman"/>
          <w:color w:val="000000"/>
          <w:sz w:val="28"/>
          <w:szCs w:val="28"/>
          <w:lang w:val="ru-RU"/>
        </w:rPr>
        <w:t xml:space="preserve">.1. </w:t>
      </w:r>
      <w:r w:rsidR="00CE16C4">
        <w:rPr>
          <w:rFonts w:hAnsi="Times New Roman" w:cs="Times New Roman"/>
          <w:color w:val="000000"/>
          <w:sz w:val="28"/>
          <w:szCs w:val="28"/>
          <w:lang w:val="ru-RU"/>
        </w:rPr>
        <w:t>Отдел</w:t>
      </w:r>
      <w:r w:rsidR="00C11F87" w:rsidRPr="005520D6">
        <w:rPr>
          <w:rFonts w:hAnsi="Times New Roman" w:cs="Times New Roman"/>
          <w:color w:val="000000"/>
          <w:sz w:val="28"/>
          <w:szCs w:val="28"/>
          <w:lang w:val="ru-RU"/>
        </w:rPr>
        <w:t xml:space="preserve"> администрирует поступления в бюджет на счете КБК</w:t>
      </w:r>
      <w:r w:rsidR="00C11F87" w:rsidRPr="005520D6">
        <w:rPr>
          <w:rFonts w:hAnsi="Times New Roman" w:cs="Times New Roman"/>
          <w:color w:val="000000"/>
          <w:sz w:val="28"/>
          <w:szCs w:val="28"/>
        </w:rPr>
        <w:t> </w:t>
      </w:r>
      <w:r w:rsidR="00C11F87" w:rsidRPr="005520D6">
        <w:rPr>
          <w:rFonts w:hAnsi="Times New Roman" w:cs="Times New Roman"/>
          <w:color w:val="000000"/>
          <w:sz w:val="28"/>
          <w:szCs w:val="28"/>
          <w:lang w:val="ru-RU"/>
        </w:rPr>
        <w:t>1.210.02.000 по правилам, установленным главным администратором доходов бюджета.</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7</w:t>
      </w:r>
      <w:r w:rsidR="00C11F87" w:rsidRPr="005520D6">
        <w:rPr>
          <w:rFonts w:hAnsi="Times New Roman" w:cs="Times New Roman"/>
          <w:color w:val="000000"/>
          <w:sz w:val="28"/>
          <w:szCs w:val="28"/>
          <w:lang w:val="ru-RU"/>
        </w:rPr>
        <w:t>.2. Излишне полученные от плательщиков средства возвращаются на основании заявления плательщика и акта сверки с плательщиком.</w:t>
      </w:r>
    </w:p>
    <w:p w:rsidR="00CD4FB8" w:rsidRPr="005520D6" w:rsidRDefault="003627D7" w:rsidP="00175189">
      <w:pPr>
        <w:jc w:val="center"/>
        <w:rPr>
          <w:rFonts w:hAnsi="Times New Roman" w:cs="Times New Roman"/>
          <w:color w:val="000000"/>
          <w:sz w:val="28"/>
          <w:szCs w:val="28"/>
          <w:lang w:val="ru-RU"/>
        </w:rPr>
      </w:pPr>
      <w:r>
        <w:rPr>
          <w:rFonts w:hAnsi="Times New Roman" w:cs="Times New Roman"/>
          <w:b/>
          <w:bCs/>
          <w:color w:val="000000"/>
          <w:sz w:val="28"/>
          <w:szCs w:val="28"/>
          <w:lang w:val="ru-RU"/>
        </w:rPr>
        <w:t>8</w:t>
      </w:r>
      <w:r w:rsidR="00C11F87" w:rsidRPr="005520D6">
        <w:rPr>
          <w:rFonts w:hAnsi="Times New Roman" w:cs="Times New Roman"/>
          <w:b/>
          <w:bCs/>
          <w:color w:val="000000"/>
          <w:sz w:val="28"/>
          <w:szCs w:val="28"/>
          <w:lang w:val="ru-RU"/>
        </w:rPr>
        <w:t>. Расчеты по обязательствам</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8</w:t>
      </w:r>
      <w:r w:rsidR="00C11F87" w:rsidRPr="005520D6">
        <w:rPr>
          <w:rFonts w:hAnsi="Times New Roman" w:cs="Times New Roman"/>
          <w:color w:val="000000"/>
          <w:sz w:val="28"/>
          <w:szCs w:val="28"/>
          <w:lang w:val="ru-RU"/>
        </w:rPr>
        <w:t>.1. Аналитический учет расчетов по пособиям и иным социальным выплатам ведется в разрезе физических лиц</w:t>
      </w:r>
      <w:r w:rsidR="00C11F87" w:rsidRPr="005520D6">
        <w:rPr>
          <w:rFonts w:hAnsi="Times New Roman" w:cs="Times New Roman"/>
          <w:color w:val="000000"/>
          <w:sz w:val="28"/>
          <w:szCs w:val="28"/>
        </w:rPr>
        <w:t> </w:t>
      </w:r>
      <w:r w:rsidR="00C11F87" w:rsidRPr="005520D6">
        <w:rPr>
          <w:rFonts w:hAnsi="Times New Roman" w:cs="Times New Roman"/>
          <w:color w:val="000000"/>
          <w:sz w:val="28"/>
          <w:szCs w:val="28"/>
          <w:lang w:val="ru-RU"/>
        </w:rPr>
        <w:t>– получателей социальных выплат.</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8</w:t>
      </w:r>
      <w:r w:rsidR="00C11F87" w:rsidRPr="005520D6">
        <w:rPr>
          <w:rFonts w:hAnsi="Times New Roman" w:cs="Times New Roman"/>
          <w:color w:val="000000"/>
          <w:sz w:val="28"/>
          <w:szCs w:val="28"/>
          <w:lang w:val="ru-RU"/>
        </w:rPr>
        <w:t>.</w:t>
      </w:r>
      <w:r w:rsidR="00A27107">
        <w:rPr>
          <w:rFonts w:hAnsi="Times New Roman" w:cs="Times New Roman"/>
          <w:color w:val="000000"/>
          <w:sz w:val="28"/>
          <w:szCs w:val="28"/>
          <w:lang w:val="ru-RU"/>
        </w:rPr>
        <w:t>2</w:t>
      </w:r>
      <w:r w:rsidR="00C11F87" w:rsidRPr="005520D6">
        <w:rPr>
          <w:rFonts w:hAnsi="Times New Roman" w:cs="Times New Roman"/>
          <w:color w:val="000000"/>
          <w:sz w:val="28"/>
          <w:szCs w:val="28"/>
          <w:lang w:val="ru-RU"/>
        </w:rPr>
        <w:t xml:space="preserve">. </w:t>
      </w:r>
      <w:r w:rsidR="00175189" w:rsidRPr="00175189">
        <w:rPr>
          <w:rFonts w:hAnsi="Times New Roman" w:cs="Times New Roman"/>
          <w:color w:val="000000"/>
          <w:sz w:val="28"/>
          <w:szCs w:val="28"/>
          <w:lang w:val="ru-RU"/>
        </w:rPr>
        <w:t xml:space="preserve">Аналитический учет расчетов по выплатам </w:t>
      </w:r>
      <w:r w:rsidR="00175189">
        <w:rPr>
          <w:rFonts w:hAnsi="Times New Roman" w:cs="Times New Roman"/>
          <w:color w:val="000000"/>
          <w:sz w:val="28"/>
          <w:szCs w:val="28"/>
          <w:lang w:val="ru-RU"/>
        </w:rPr>
        <w:t>ежемесячного</w:t>
      </w:r>
      <w:r w:rsidR="00175189" w:rsidRPr="00175189">
        <w:rPr>
          <w:rFonts w:hAnsi="Times New Roman" w:cs="Times New Roman"/>
          <w:color w:val="000000"/>
          <w:sz w:val="28"/>
          <w:szCs w:val="28"/>
          <w:lang w:val="ru-RU"/>
        </w:rPr>
        <w:t xml:space="preserve"> вознаграждения приемным родителям и опекунам совершеннолетних недееспособных граждан ведется в разрезе приемным родителей и опекунов, с которыми заключены гражданско-правовые договоры</w:t>
      </w:r>
      <w:r w:rsidR="00C11F87" w:rsidRPr="005520D6">
        <w:rPr>
          <w:rFonts w:hAnsi="Times New Roman" w:cs="Times New Roman"/>
          <w:color w:val="000000"/>
          <w:sz w:val="28"/>
          <w:szCs w:val="28"/>
          <w:lang w:val="ru-RU"/>
        </w:rPr>
        <w:t>.</w:t>
      </w:r>
    </w:p>
    <w:p w:rsidR="00CD4FB8" w:rsidRPr="005520D6" w:rsidRDefault="003627D7" w:rsidP="00175189">
      <w:pPr>
        <w:jc w:val="center"/>
        <w:rPr>
          <w:rFonts w:hAnsi="Times New Roman" w:cs="Times New Roman"/>
          <w:color w:val="000000"/>
          <w:sz w:val="28"/>
          <w:szCs w:val="28"/>
          <w:lang w:val="ru-RU"/>
        </w:rPr>
      </w:pPr>
      <w:r>
        <w:rPr>
          <w:rFonts w:hAnsi="Times New Roman" w:cs="Times New Roman"/>
          <w:b/>
          <w:bCs/>
          <w:color w:val="000000"/>
          <w:sz w:val="28"/>
          <w:szCs w:val="28"/>
          <w:lang w:val="ru-RU"/>
        </w:rPr>
        <w:t>9</w:t>
      </w:r>
      <w:r w:rsidR="00C11F87" w:rsidRPr="005520D6">
        <w:rPr>
          <w:rFonts w:hAnsi="Times New Roman" w:cs="Times New Roman"/>
          <w:b/>
          <w:bCs/>
          <w:color w:val="000000"/>
          <w:sz w:val="28"/>
          <w:szCs w:val="28"/>
          <w:lang w:val="ru-RU"/>
        </w:rPr>
        <w:t>. Дебиторская и кредиторская задолженность</w:t>
      </w:r>
    </w:p>
    <w:p w:rsidR="00CD4FB8" w:rsidRPr="005520D6" w:rsidRDefault="003627D7" w:rsidP="005520D6">
      <w:pPr>
        <w:jc w:val="both"/>
        <w:rPr>
          <w:rFonts w:hAnsi="Times New Roman" w:cs="Times New Roman"/>
          <w:color w:val="000000"/>
          <w:sz w:val="28"/>
          <w:szCs w:val="28"/>
          <w:lang w:val="ru-RU"/>
        </w:rPr>
      </w:pPr>
      <w:r>
        <w:rPr>
          <w:rFonts w:hAnsi="Times New Roman" w:cs="Times New Roman"/>
          <w:color w:val="000000"/>
          <w:sz w:val="28"/>
          <w:szCs w:val="28"/>
          <w:lang w:val="ru-RU"/>
        </w:rPr>
        <w:t>9</w:t>
      </w:r>
      <w:r w:rsidR="00C11F87" w:rsidRPr="005520D6">
        <w:rPr>
          <w:rFonts w:hAnsi="Times New Roman" w:cs="Times New Roman"/>
          <w:color w:val="000000"/>
          <w:sz w:val="28"/>
          <w:szCs w:val="28"/>
          <w:lang w:val="ru-RU"/>
        </w:rPr>
        <w:t xml:space="preserve">.1. Дебиторская задолженность списывается с учета после того, как комиссия по поступлению и </w:t>
      </w:r>
      <w:r w:rsidR="00C11F87" w:rsidRPr="00CD3D7D">
        <w:rPr>
          <w:rFonts w:hAnsi="Times New Roman" w:cs="Times New Roman"/>
          <w:color w:val="000000"/>
          <w:sz w:val="28"/>
          <w:szCs w:val="28"/>
          <w:lang w:val="ru-RU"/>
        </w:rPr>
        <w:t>выбытию активов признает ее сомнительной или безнадежной к взысканию</w:t>
      </w:r>
      <w:r w:rsidR="00C11F87" w:rsidRPr="00CD3D7D">
        <w:rPr>
          <w:rFonts w:hAnsi="Times New Roman" w:cs="Times New Roman"/>
          <w:color w:val="FF0000"/>
          <w:sz w:val="28"/>
          <w:szCs w:val="28"/>
          <w:lang w:val="ru-RU"/>
        </w:rPr>
        <w:t>.</w:t>
      </w:r>
    </w:p>
    <w:p w:rsidR="00CD4FB8" w:rsidRPr="004C5599" w:rsidRDefault="00C11F87" w:rsidP="005520D6">
      <w:pPr>
        <w:jc w:val="both"/>
        <w:rPr>
          <w:rFonts w:hAnsi="Times New Roman" w:cs="Times New Roman"/>
          <w:color w:val="000000" w:themeColor="text1"/>
          <w:sz w:val="28"/>
          <w:szCs w:val="28"/>
          <w:lang w:val="ru-RU"/>
        </w:rPr>
      </w:pPr>
      <w:r w:rsidRPr="005520D6">
        <w:rPr>
          <w:rFonts w:hAnsi="Times New Roman" w:cs="Times New Roman"/>
          <w:color w:val="000000"/>
          <w:sz w:val="28"/>
          <w:szCs w:val="28"/>
          <w:lang w:val="ru-RU"/>
        </w:rPr>
        <w:t xml:space="preserve">Основание: пункт 339 Инструкции к Единому плану счетов № 157н, пункт 11 </w:t>
      </w:r>
      <w:r w:rsidRPr="004C5599">
        <w:rPr>
          <w:rFonts w:hAnsi="Times New Roman" w:cs="Times New Roman"/>
          <w:color w:val="000000" w:themeColor="text1"/>
          <w:sz w:val="28"/>
          <w:szCs w:val="28"/>
          <w:lang w:val="ru-RU"/>
        </w:rPr>
        <w:t>СГС</w:t>
      </w:r>
      <w:r w:rsidRPr="004C5599">
        <w:rPr>
          <w:rFonts w:hAnsi="Times New Roman" w:cs="Times New Roman"/>
          <w:color w:val="000000" w:themeColor="text1"/>
          <w:sz w:val="28"/>
          <w:szCs w:val="28"/>
        </w:rPr>
        <w:t> </w:t>
      </w:r>
      <w:r w:rsidRPr="004C5599">
        <w:rPr>
          <w:rFonts w:hAnsi="Times New Roman" w:cs="Times New Roman"/>
          <w:color w:val="000000" w:themeColor="text1"/>
          <w:sz w:val="28"/>
          <w:szCs w:val="28"/>
          <w:lang w:val="ru-RU"/>
        </w:rPr>
        <w:t>«Доходы».</w:t>
      </w:r>
    </w:p>
    <w:p w:rsidR="00CD4FB8" w:rsidRPr="005520D6" w:rsidRDefault="003627D7" w:rsidP="005520D6">
      <w:pPr>
        <w:jc w:val="both"/>
        <w:rPr>
          <w:rFonts w:hAnsi="Times New Roman" w:cs="Times New Roman"/>
          <w:color w:val="000000"/>
          <w:sz w:val="28"/>
          <w:szCs w:val="28"/>
          <w:lang w:val="ru-RU"/>
        </w:rPr>
      </w:pPr>
      <w:r w:rsidRPr="004C5599">
        <w:rPr>
          <w:rFonts w:hAnsi="Times New Roman" w:cs="Times New Roman"/>
          <w:color w:val="000000" w:themeColor="text1"/>
          <w:sz w:val="28"/>
          <w:szCs w:val="28"/>
          <w:lang w:val="ru-RU"/>
        </w:rPr>
        <w:t>9</w:t>
      </w:r>
      <w:r w:rsidR="00C11F87" w:rsidRPr="004C5599">
        <w:rPr>
          <w:rFonts w:hAnsi="Times New Roman" w:cs="Times New Roman"/>
          <w:color w:val="000000" w:themeColor="text1"/>
          <w:sz w:val="28"/>
          <w:szCs w:val="28"/>
          <w:lang w:val="ru-RU"/>
        </w:rPr>
        <w:t xml:space="preserve">.2. Кредиторская задолженность, не востребованная кредитором, списывается на финансовый результат на основании решения инвентаризационной комиссии </w:t>
      </w:r>
      <w:r w:rsidR="00A27107" w:rsidRPr="004E2309">
        <w:rPr>
          <w:rFonts w:hAnsi="Times New Roman" w:cs="Times New Roman"/>
          <w:color w:val="000000"/>
          <w:sz w:val="28"/>
          <w:szCs w:val="28"/>
          <w:lang w:val="ru-RU"/>
        </w:rPr>
        <w:t>по поступлению и выбытию активов</w:t>
      </w:r>
      <w:r w:rsidR="00C11F87" w:rsidRPr="004C5599">
        <w:rPr>
          <w:rFonts w:hAnsi="Times New Roman" w:cs="Times New Roman"/>
          <w:color w:val="000000" w:themeColor="text1"/>
          <w:sz w:val="28"/>
          <w:szCs w:val="28"/>
          <w:lang w:val="ru-RU"/>
        </w:rPr>
        <w:t>.</w:t>
      </w:r>
      <w:r w:rsidR="00C11F87" w:rsidRPr="004C5599">
        <w:rPr>
          <w:rFonts w:hAnsi="Times New Roman" w:cs="Times New Roman"/>
          <w:color w:val="000000" w:themeColor="text1"/>
          <w:sz w:val="28"/>
          <w:szCs w:val="28"/>
        </w:rPr>
        <w:t> </w:t>
      </w:r>
      <w:r w:rsidR="00C11F87" w:rsidRPr="004C5599">
        <w:rPr>
          <w:rFonts w:hAnsi="Times New Roman" w:cs="Times New Roman"/>
          <w:color w:val="000000" w:themeColor="text1"/>
          <w:sz w:val="28"/>
          <w:szCs w:val="28"/>
          <w:lang w:val="ru-RU"/>
        </w:rPr>
        <w:t xml:space="preserve">Одновременно списанная с балансового учета кредиторская задолженность </w:t>
      </w:r>
      <w:r w:rsidR="00C11F87" w:rsidRPr="004C5599">
        <w:rPr>
          <w:rFonts w:hAnsi="Times New Roman" w:cs="Times New Roman"/>
          <w:color w:val="000000"/>
          <w:sz w:val="28"/>
          <w:szCs w:val="28"/>
          <w:lang w:val="ru-RU"/>
        </w:rPr>
        <w:t>отражается</w:t>
      </w:r>
      <w:r w:rsidR="00C11F87" w:rsidRPr="004C5599">
        <w:rPr>
          <w:rFonts w:hAnsi="Times New Roman" w:cs="Times New Roman"/>
          <w:color w:val="000000"/>
          <w:sz w:val="28"/>
          <w:szCs w:val="28"/>
        </w:rPr>
        <w:t> </w:t>
      </w:r>
      <w:r w:rsidR="00C11F87" w:rsidRPr="004C5599">
        <w:rPr>
          <w:rFonts w:hAnsi="Times New Roman" w:cs="Times New Roman"/>
          <w:color w:val="000000"/>
          <w:sz w:val="28"/>
          <w:szCs w:val="28"/>
          <w:lang w:val="ru-RU"/>
        </w:rPr>
        <w:t xml:space="preserve">на </w:t>
      </w:r>
      <w:proofErr w:type="spellStart"/>
      <w:r w:rsidR="00C11F87" w:rsidRPr="004C5599">
        <w:rPr>
          <w:rFonts w:hAnsi="Times New Roman" w:cs="Times New Roman"/>
          <w:color w:val="000000"/>
          <w:sz w:val="28"/>
          <w:szCs w:val="28"/>
          <w:lang w:val="ru-RU"/>
        </w:rPr>
        <w:t>забалансовом</w:t>
      </w:r>
      <w:proofErr w:type="spellEnd"/>
      <w:r w:rsidR="00C11F87" w:rsidRPr="004C5599">
        <w:rPr>
          <w:rFonts w:hAnsi="Times New Roman" w:cs="Times New Roman"/>
          <w:color w:val="000000"/>
          <w:sz w:val="28"/>
          <w:szCs w:val="28"/>
          <w:lang w:val="ru-RU"/>
        </w:rPr>
        <w:t xml:space="preserve"> счете 20 «Задолженность, не востребованная</w:t>
      </w:r>
      <w:r w:rsidR="00C11F87" w:rsidRPr="005520D6">
        <w:rPr>
          <w:rFonts w:hAnsi="Times New Roman" w:cs="Times New Roman"/>
          <w:color w:val="000000"/>
          <w:sz w:val="28"/>
          <w:szCs w:val="28"/>
          <w:lang w:val="ru-RU"/>
        </w:rPr>
        <w:t xml:space="preserve"> кредиторами».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Порядок принятия решения о списании с балансового и </w:t>
      </w:r>
      <w:proofErr w:type="spellStart"/>
      <w:r w:rsidRPr="005520D6">
        <w:rPr>
          <w:rFonts w:hAnsi="Times New Roman" w:cs="Times New Roman"/>
          <w:color w:val="000000"/>
          <w:sz w:val="28"/>
          <w:szCs w:val="28"/>
          <w:lang w:val="ru-RU"/>
        </w:rPr>
        <w:t>забалансового</w:t>
      </w:r>
      <w:proofErr w:type="spellEnd"/>
      <w:r w:rsidRPr="005520D6">
        <w:rPr>
          <w:rFonts w:hAnsi="Times New Roman" w:cs="Times New Roman"/>
          <w:color w:val="000000"/>
          <w:sz w:val="28"/>
          <w:szCs w:val="28"/>
          <w:lang w:val="ru-RU"/>
        </w:rPr>
        <w:t xml:space="preserve"> учета утвержден в положении о списании кредиторской задолженности — </w:t>
      </w:r>
      <w:r w:rsidRPr="00CD3D7D">
        <w:rPr>
          <w:rFonts w:hAnsi="Times New Roman" w:cs="Times New Roman"/>
          <w:color w:val="000000" w:themeColor="text1"/>
          <w:sz w:val="28"/>
          <w:szCs w:val="28"/>
          <w:lang w:val="ru-RU"/>
        </w:rPr>
        <w:t>приложение №</w:t>
      </w:r>
      <w:r w:rsidR="00E205E6" w:rsidRPr="00CD3D7D">
        <w:rPr>
          <w:rFonts w:hAnsi="Times New Roman" w:cs="Times New Roman"/>
          <w:color w:val="000000" w:themeColor="text1"/>
          <w:sz w:val="28"/>
          <w:szCs w:val="28"/>
          <w:lang w:val="ru-RU"/>
        </w:rPr>
        <w:t xml:space="preserve"> 1</w:t>
      </w:r>
      <w:r w:rsidRPr="00CD3D7D">
        <w:rPr>
          <w:rFonts w:hAnsi="Times New Roman" w:cs="Times New Roman"/>
          <w:color w:val="000000" w:themeColor="text1"/>
          <w:sz w:val="28"/>
          <w:szCs w:val="28"/>
          <w:lang w:val="ru-RU"/>
        </w:rPr>
        <w:t>0.</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Основание: пункты 371, 372 Инструкции к Единому плану счетов № 157н.</w:t>
      </w:r>
    </w:p>
    <w:p w:rsidR="00CD4FB8" w:rsidRPr="005520D6" w:rsidRDefault="003627D7" w:rsidP="00676D98">
      <w:pPr>
        <w:jc w:val="center"/>
        <w:rPr>
          <w:rFonts w:hAnsi="Times New Roman" w:cs="Times New Roman"/>
          <w:color w:val="000000"/>
          <w:sz w:val="28"/>
          <w:szCs w:val="28"/>
          <w:lang w:val="ru-RU"/>
        </w:rPr>
      </w:pPr>
      <w:r>
        <w:rPr>
          <w:rFonts w:hAnsi="Times New Roman" w:cs="Times New Roman"/>
          <w:b/>
          <w:bCs/>
          <w:color w:val="000000"/>
          <w:sz w:val="28"/>
          <w:szCs w:val="28"/>
          <w:lang w:val="ru-RU"/>
        </w:rPr>
        <w:t>10</w:t>
      </w:r>
      <w:r w:rsidR="00C11F87" w:rsidRPr="005520D6">
        <w:rPr>
          <w:rFonts w:hAnsi="Times New Roman" w:cs="Times New Roman"/>
          <w:b/>
          <w:bCs/>
          <w:color w:val="000000"/>
          <w:sz w:val="28"/>
          <w:szCs w:val="28"/>
          <w:lang w:val="ru-RU"/>
        </w:rPr>
        <w:t>. Финансовый результат</w:t>
      </w:r>
    </w:p>
    <w:p w:rsidR="00CD4FB8" w:rsidRPr="005520D6" w:rsidRDefault="003627D7" w:rsidP="00676D98">
      <w:pPr>
        <w:jc w:val="both"/>
        <w:rPr>
          <w:rFonts w:hAnsi="Times New Roman" w:cs="Times New Roman"/>
          <w:color w:val="000000"/>
          <w:sz w:val="28"/>
          <w:szCs w:val="28"/>
          <w:lang w:val="ru-RU"/>
        </w:rPr>
      </w:pPr>
      <w:r>
        <w:rPr>
          <w:rFonts w:hAnsi="Times New Roman" w:cs="Times New Roman"/>
          <w:color w:val="000000"/>
          <w:sz w:val="28"/>
          <w:szCs w:val="28"/>
          <w:lang w:val="ru-RU"/>
        </w:rPr>
        <w:t>10</w:t>
      </w:r>
      <w:r w:rsidR="00C11F87" w:rsidRPr="005520D6">
        <w:rPr>
          <w:rFonts w:hAnsi="Times New Roman" w:cs="Times New Roman"/>
          <w:color w:val="000000"/>
          <w:sz w:val="28"/>
          <w:szCs w:val="28"/>
          <w:lang w:val="ru-RU"/>
        </w:rPr>
        <w:t xml:space="preserve">.1. </w:t>
      </w:r>
      <w:r w:rsidR="00676D98">
        <w:rPr>
          <w:rFonts w:hAnsi="Times New Roman" w:cs="Times New Roman"/>
          <w:color w:val="000000"/>
          <w:sz w:val="28"/>
          <w:szCs w:val="28"/>
          <w:lang w:val="ru-RU"/>
        </w:rPr>
        <w:t>Отдел</w:t>
      </w:r>
      <w:r w:rsidR="00C11F87" w:rsidRPr="005520D6">
        <w:rPr>
          <w:rFonts w:hAnsi="Times New Roman" w:cs="Times New Roman"/>
          <w:color w:val="000000"/>
          <w:sz w:val="28"/>
          <w:szCs w:val="28"/>
          <w:lang w:val="ru-RU"/>
        </w:rPr>
        <w:t xml:space="preserve"> все расходы производит в соответствии с утвержденной на отчетный</w:t>
      </w:r>
      <w:r w:rsidR="00C11F87" w:rsidRPr="005520D6">
        <w:rPr>
          <w:rFonts w:hAnsi="Times New Roman" w:cs="Times New Roman"/>
          <w:color w:val="000000"/>
          <w:sz w:val="28"/>
          <w:szCs w:val="28"/>
        </w:rPr>
        <w:t> </w:t>
      </w:r>
      <w:r w:rsidR="00C11F87" w:rsidRPr="005520D6">
        <w:rPr>
          <w:rFonts w:hAnsi="Times New Roman" w:cs="Times New Roman"/>
          <w:color w:val="000000"/>
          <w:sz w:val="28"/>
          <w:szCs w:val="28"/>
          <w:lang w:val="ru-RU"/>
        </w:rPr>
        <w:t>год бюджетной сметой</w:t>
      </w:r>
      <w:r w:rsidR="00676D98">
        <w:rPr>
          <w:rFonts w:hAnsi="Times New Roman" w:cs="Times New Roman"/>
          <w:color w:val="000000"/>
          <w:sz w:val="28"/>
          <w:szCs w:val="28"/>
          <w:lang w:val="ru-RU"/>
        </w:rPr>
        <w:t>.</w:t>
      </w:r>
    </w:p>
    <w:p w:rsidR="00CD4FB8" w:rsidRPr="005520D6" w:rsidRDefault="003627D7" w:rsidP="00676D98">
      <w:pPr>
        <w:jc w:val="center"/>
        <w:rPr>
          <w:rFonts w:hAnsi="Times New Roman" w:cs="Times New Roman"/>
          <w:color w:val="000000"/>
          <w:sz w:val="28"/>
          <w:szCs w:val="28"/>
          <w:lang w:val="ru-RU"/>
        </w:rPr>
      </w:pPr>
      <w:r>
        <w:rPr>
          <w:rFonts w:hAnsi="Times New Roman" w:cs="Times New Roman"/>
          <w:b/>
          <w:bCs/>
          <w:color w:val="000000"/>
          <w:sz w:val="28"/>
          <w:szCs w:val="28"/>
          <w:lang w:val="ru-RU"/>
        </w:rPr>
        <w:lastRenderedPageBreak/>
        <w:t>11</w:t>
      </w:r>
      <w:r w:rsidR="00C11F87" w:rsidRPr="005520D6">
        <w:rPr>
          <w:rFonts w:hAnsi="Times New Roman" w:cs="Times New Roman"/>
          <w:b/>
          <w:bCs/>
          <w:color w:val="000000"/>
          <w:sz w:val="28"/>
          <w:szCs w:val="28"/>
          <w:lang w:val="ru-RU"/>
        </w:rPr>
        <w:t>. Санкционирование расходов</w:t>
      </w:r>
    </w:p>
    <w:p w:rsidR="00CD4FB8" w:rsidRPr="004C5599" w:rsidRDefault="00C11F87" w:rsidP="005520D6">
      <w:pPr>
        <w:jc w:val="both"/>
        <w:rPr>
          <w:rFonts w:hAnsi="Times New Roman" w:cs="Times New Roman"/>
          <w:color w:val="000000" w:themeColor="text1"/>
          <w:sz w:val="28"/>
          <w:szCs w:val="28"/>
          <w:lang w:val="ru-RU"/>
        </w:rPr>
      </w:pPr>
      <w:r w:rsidRPr="004C5599">
        <w:rPr>
          <w:rFonts w:hAnsi="Times New Roman" w:cs="Times New Roman"/>
          <w:color w:val="000000" w:themeColor="text1"/>
          <w:sz w:val="28"/>
          <w:szCs w:val="28"/>
          <w:lang w:val="ru-RU"/>
        </w:rPr>
        <w:t>Принятие бюджетных (денежных) обязательств к учету осуществлять в пределах лимитов бюджетных обязательств в порядке, приведенном в приложении</w:t>
      </w:r>
      <w:r w:rsidR="00E205E6" w:rsidRPr="004C5599">
        <w:rPr>
          <w:rFonts w:hAnsi="Times New Roman" w:cs="Times New Roman"/>
          <w:color w:val="000000" w:themeColor="text1"/>
          <w:sz w:val="28"/>
          <w:szCs w:val="28"/>
          <w:lang w:val="ru-RU"/>
        </w:rPr>
        <w:t xml:space="preserve"> 11</w:t>
      </w:r>
      <w:r w:rsidRPr="004C5599">
        <w:rPr>
          <w:rFonts w:hAnsi="Times New Roman" w:cs="Times New Roman"/>
          <w:color w:val="000000" w:themeColor="text1"/>
          <w:sz w:val="28"/>
          <w:szCs w:val="28"/>
          <w:lang w:val="ru-RU"/>
        </w:rPr>
        <w:t>.</w:t>
      </w:r>
    </w:p>
    <w:p w:rsidR="00CD4FB8" w:rsidRPr="005520D6" w:rsidRDefault="003627D7" w:rsidP="00D255B6">
      <w:pPr>
        <w:jc w:val="center"/>
        <w:rPr>
          <w:rFonts w:hAnsi="Times New Roman" w:cs="Times New Roman"/>
          <w:color w:val="000000"/>
          <w:sz w:val="28"/>
          <w:szCs w:val="28"/>
          <w:lang w:val="ru-RU"/>
        </w:rPr>
      </w:pPr>
      <w:r>
        <w:rPr>
          <w:rFonts w:hAnsi="Times New Roman" w:cs="Times New Roman"/>
          <w:b/>
          <w:bCs/>
          <w:color w:val="000000"/>
          <w:sz w:val="28"/>
          <w:szCs w:val="28"/>
          <w:lang w:val="ru-RU"/>
        </w:rPr>
        <w:t>12</w:t>
      </w:r>
      <w:r w:rsidR="00C11F87" w:rsidRPr="005520D6">
        <w:rPr>
          <w:rFonts w:hAnsi="Times New Roman" w:cs="Times New Roman"/>
          <w:b/>
          <w:bCs/>
          <w:color w:val="000000"/>
          <w:sz w:val="28"/>
          <w:szCs w:val="28"/>
          <w:lang w:val="ru-RU"/>
        </w:rPr>
        <w:t>. События после отчетной даты</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Признание в учете и раскрытие в бюджетной отчетности событий после отчетной даты осуществляется в порядке, приведенном </w:t>
      </w:r>
      <w:r w:rsidRPr="004C5599">
        <w:rPr>
          <w:rFonts w:hAnsi="Times New Roman" w:cs="Times New Roman"/>
          <w:color w:val="000000" w:themeColor="text1"/>
          <w:sz w:val="28"/>
          <w:szCs w:val="28"/>
          <w:lang w:val="ru-RU"/>
        </w:rPr>
        <w:t>в приложении</w:t>
      </w:r>
      <w:r w:rsidRPr="004C5599">
        <w:rPr>
          <w:rFonts w:hAnsi="Times New Roman" w:cs="Times New Roman"/>
          <w:color w:val="000000" w:themeColor="text1"/>
          <w:sz w:val="28"/>
          <w:szCs w:val="28"/>
        </w:rPr>
        <w:t> </w:t>
      </w:r>
      <w:r w:rsidRPr="004C5599">
        <w:rPr>
          <w:rFonts w:hAnsi="Times New Roman" w:cs="Times New Roman"/>
          <w:color w:val="000000" w:themeColor="text1"/>
          <w:sz w:val="28"/>
          <w:szCs w:val="28"/>
          <w:lang w:val="ru-RU"/>
        </w:rPr>
        <w:t>1</w:t>
      </w:r>
      <w:r w:rsidR="00E205E6" w:rsidRPr="004C5599">
        <w:rPr>
          <w:rFonts w:hAnsi="Times New Roman" w:cs="Times New Roman"/>
          <w:color w:val="000000" w:themeColor="text1"/>
          <w:sz w:val="28"/>
          <w:szCs w:val="28"/>
          <w:lang w:val="ru-RU"/>
        </w:rPr>
        <w:t>2</w:t>
      </w:r>
      <w:r w:rsidRPr="004C5599">
        <w:rPr>
          <w:rFonts w:hAnsi="Times New Roman" w:cs="Times New Roman"/>
          <w:color w:val="000000" w:themeColor="text1"/>
          <w:sz w:val="28"/>
          <w:szCs w:val="28"/>
          <w:lang w:val="ru-RU"/>
        </w:rPr>
        <w:t>.</w:t>
      </w:r>
    </w:p>
    <w:p w:rsidR="00CD4FB8" w:rsidRPr="005520D6" w:rsidRDefault="00C11F87" w:rsidP="00D255B6">
      <w:pPr>
        <w:jc w:val="center"/>
        <w:rPr>
          <w:b/>
          <w:bCs/>
          <w:color w:val="252525"/>
          <w:spacing w:val="-2"/>
          <w:sz w:val="28"/>
          <w:szCs w:val="28"/>
          <w:lang w:val="ru-RU"/>
        </w:rPr>
      </w:pPr>
      <w:r w:rsidRPr="005520D6">
        <w:rPr>
          <w:b/>
          <w:bCs/>
          <w:color w:val="252525"/>
          <w:spacing w:val="-2"/>
          <w:sz w:val="28"/>
          <w:szCs w:val="28"/>
        </w:rPr>
        <w:t>VI</w:t>
      </w:r>
      <w:r w:rsidRPr="005520D6">
        <w:rPr>
          <w:b/>
          <w:bCs/>
          <w:color w:val="252525"/>
          <w:spacing w:val="-2"/>
          <w:sz w:val="28"/>
          <w:szCs w:val="28"/>
          <w:lang w:val="ru-RU"/>
        </w:rPr>
        <w:t>. Инвентаризация имущества и обязательств</w:t>
      </w:r>
    </w:p>
    <w:p w:rsidR="00CD4FB8" w:rsidRPr="004C5599" w:rsidRDefault="00C11F87" w:rsidP="005520D6">
      <w:pPr>
        <w:jc w:val="both"/>
        <w:rPr>
          <w:rFonts w:hAnsi="Times New Roman" w:cs="Times New Roman"/>
          <w:color w:val="000000" w:themeColor="text1"/>
          <w:sz w:val="28"/>
          <w:szCs w:val="28"/>
          <w:lang w:val="ru-RU"/>
        </w:rPr>
      </w:pPr>
      <w:r w:rsidRPr="005520D6">
        <w:rPr>
          <w:rFonts w:hAnsi="Times New Roman" w:cs="Times New Roman"/>
          <w:color w:val="000000"/>
          <w:sz w:val="28"/>
          <w:szCs w:val="28"/>
          <w:lang w:val="ru-RU"/>
        </w:rPr>
        <w:t>1. Инвентаризацию имущества и обязательств (в том</w:t>
      </w:r>
      <w:r w:rsidRPr="005520D6">
        <w:rPr>
          <w:rFonts w:hAnsi="Times New Roman" w:cs="Times New Roman"/>
          <w:color w:val="000000"/>
          <w:sz w:val="28"/>
          <w:szCs w:val="28"/>
        </w:rPr>
        <w:t> </w:t>
      </w:r>
      <w:r w:rsidRPr="005520D6">
        <w:rPr>
          <w:rFonts w:hAnsi="Times New Roman" w:cs="Times New Roman"/>
          <w:color w:val="000000"/>
          <w:sz w:val="28"/>
          <w:szCs w:val="28"/>
          <w:lang w:val="ru-RU"/>
        </w:rPr>
        <w:t>числе</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числящихся на </w:t>
      </w:r>
      <w:proofErr w:type="spellStart"/>
      <w:r w:rsidRPr="005520D6">
        <w:rPr>
          <w:rFonts w:hAnsi="Times New Roman" w:cs="Times New Roman"/>
          <w:color w:val="000000"/>
          <w:sz w:val="28"/>
          <w:szCs w:val="28"/>
          <w:lang w:val="ru-RU"/>
        </w:rPr>
        <w:t>забалансовых</w:t>
      </w:r>
      <w:proofErr w:type="spellEnd"/>
      <w:r w:rsidRPr="005520D6">
        <w:rPr>
          <w:rFonts w:hAnsi="Times New Roman" w:cs="Times New Roman"/>
          <w:color w:val="000000"/>
          <w:sz w:val="28"/>
          <w:szCs w:val="28"/>
          <w:lang w:val="ru-RU"/>
        </w:rPr>
        <w:t xml:space="preserve"> счетах), а также финансовых результатов проводит постоянно действующая инвентаризационная комиссия</w:t>
      </w:r>
      <w:r w:rsidRPr="004C5599">
        <w:rPr>
          <w:rFonts w:hAnsi="Times New Roman" w:cs="Times New Roman"/>
          <w:color w:val="000000" w:themeColor="text1"/>
          <w:sz w:val="28"/>
          <w:szCs w:val="28"/>
          <w:lang w:val="ru-RU"/>
        </w:rPr>
        <w:t>. Порядок и график</w:t>
      </w:r>
      <w:r w:rsidRPr="004C5599">
        <w:rPr>
          <w:rFonts w:hAnsi="Times New Roman" w:cs="Times New Roman"/>
          <w:color w:val="000000" w:themeColor="text1"/>
          <w:sz w:val="28"/>
          <w:szCs w:val="28"/>
        </w:rPr>
        <w:t> </w:t>
      </w:r>
      <w:r w:rsidRPr="004C5599">
        <w:rPr>
          <w:rFonts w:hAnsi="Times New Roman" w:cs="Times New Roman"/>
          <w:color w:val="000000" w:themeColor="text1"/>
          <w:sz w:val="28"/>
          <w:szCs w:val="28"/>
          <w:lang w:val="ru-RU"/>
        </w:rPr>
        <w:t>проведения инвентаризации приведены в приложении 1</w:t>
      </w:r>
      <w:r w:rsidR="00E205E6" w:rsidRPr="004C5599">
        <w:rPr>
          <w:rFonts w:hAnsi="Times New Roman" w:cs="Times New Roman"/>
          <w:color w:val="000000" w:themeColor="text1"/>
          <w:sz w:val="28"/>
          <w:szCs w:val="28"/>
          <w:lang w:val="ru-RU"/>
        </w:rPr>
        <w:t>3</w:t>
      </w:r>
      <w:r w:rsidRPr="004C5599">
        <w:rPr>
          <w:rFonts w:hAnsi="Times New Roman" w:cs="Times New Roman"/>
          <w:color w:val="000000" w:themeColor="text1"/>
          <w:sz w:val="28"/>
          <w:szCs w:val="28"/>
          <w:lang w:val="ru-RU"/>
        </w:rPr>
        <w:t>.</w:t>
      </w:r>
    </w:p>
    <w:p w:rsidR="00CD4FB8" w:rsidRPr="005520D6" w:rsidRDefault="00C11F87" w:rsidP="005520D6">
      <w:pPr>
        <w:jc w:val="both"/>
        <w:rPr>
          <w:rFonts w:hAnsi="Times New Roman" w:cs="Times New Roman"/>
          <w:color w:val="000000"/>
          <w:sz w:val="28"/>
          <w:szCs w:val="28"/>
          <w:lang w:val="ru-RU"/>
        </w:rPr>
      </w:pPr>
      <w:r w:rsidRPr="004C5599">
        <w:rPr>
          <w:rFonts w:hAnsi="Times New Roman" w:cs="Times New Roman"/>
          <w:color w:val="000000" w:themeColor="text1"/>
          <w:sz w:val="28"/>
          <w:szCs w:val="28"/>
          <w:lang w:val="ru-RU"/>
        </w:rPr>
        <w:t>В отдельных случаях (при смене материально ответственных лиц, выявлении фактов хищения, стихийных бедствиях и т.</w:t>
      </w:r>
      <w:r w:rsidRPr="004C5599">
        <w:rPr>
          <w:rFonts w:hAnsi="Times New Roman" w:cs="Times New Roman"/>
          <w:color w:val="000000" w:themeColor="text1"/>
          <w:sz w:val="28"/>
          <w:szCs w:val="28"/>
        </w:rPr>
        <w:t> </w:t>
      </w:r>
      <w:r w:rsidRPr="004C5599">
        <w:rPr>
          <w:rFonts w:hAnsi="Times New Roman" w:cs="Times New Roman"/>
          <w:color w:val="000000" w:themeColor="text1"/>
          <w:sz w:val="28"/>
          <w:szCs w:val="28"/>
          <w:lang w:val="ru-RU"/>
        </w:rPr>
        <w:t xml:space="preserve">д.) инвентаризацию </w:t>
      </w:r>
      <w:r w:rsidRPr="005520D6">
        <w:rPr>
          <w:rFonts w:hAnsi="Times New Roman" w:cs="Times New Roman"/>
          <w:color w:val="000000"/>
          <w:sz w:val="28"/>
          <w:szCs w:val="28"/>
          <w:lang w:val="ru-RU"/>
        </w:rPr>
        <w:t>может проводить специально созданная рабочая комиссия, состав которой утверждается от</w:t>
      </w:r>
      <w:r w:rsidR="002A4F7D">
        <w:rPr>
          <w:rFonts w:hAnsi="Times New Roman" w:cs="Times New Roman"/>
          <w:color w:val="000000"/>
          <w:sz w:val="28"/>
          <w:szCs w:val="28"/>
          <w:lang w:val="ru-RU"/>
        </w:rPr>
        <w:t>д</w:t>
      </w:r>
      <w:r w:rsidRPr="005520D6">
        <w:rPr>
          <w:rFonts w:hAnsi="Times New Roman" w:cs="Times New Roman"/>
          <w:color w:val="000000"/>
          <w:sz w:val="28"/>
          <w:szCs w:val="28"/>
          <w:lang w:val="ru-RU"/>
        </w:rPr>
        <w:t xml:space="preserve">ельным приказом </w:t>
      </w:r>
      <w:r w:rsidR="002A4F7D">
        <w:rPr>
          <w:rFonts w:hAnsi="Times New Roman" w:cs="Times New Roman"/>
          <w:color w:val="000000"/>
          <w:sz w:val="28"/>
          <w:szCs w:val="28"/>
          <w:lang w:val="ru-RU"/>
        </w:rPr>
        <w:t>начальника отдела</w:t>
      </w:r>
      <w:r w:rsidRPr="005520D6">
        <w:rPr>
          <w:rFonts w:hAnsi="Times New Roman" w:cs="Times New Roman"/>
          <w:color w:val="000000"/>
          <w:sz w:val="28"/>
          <w:szCs w:val="28"/>
          <w:lang w:val="ru-RU"/>
        </w:rPr>
        <w:t>.</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Основание: статья 11 Закона от 06.12.2011 № 402-ФЗ, раздел </w:t>
      </w:r>
      <w:r w:rsidRPr="005520D6">
        <w:rPr>
          <w:rFonts w:hAnsi="Times New Roman" w:cs="Times New Roman"/>
          <w:color w:val="000000"/>
          <w:sz w:val="28"/>
          <w:szCs w:val="28"/>
        </w:rPr>
        <w:t>VIII</w:t>
      </w:r>
      <w:r w:rsidRPr="005520D6">
        <w:rPr>
          <w:rFonts w:hAnsi="Times New Roman" w:cs="Times New Roman"/>
          <w:color w:val="000000"/>
          <w:sz w:val="28"/>
          <w:szCs w:val="28"/>
          <w:lang w:val="ru-RU"/>
        </w:rPr>
        <w:t xml:space="preserve"> СГС «Концептуальные основы бухучета и отчетности».</w:t>
      </w:r>
    </w:p>
    <w:p w:rsidR="00CD4FB8" w:rsidRPr="004C5599" w:rsidRDefault="00C11F87" w:rsidP="005520D6">
      <w:pPr>
        <w:jc w:val="both"/>
        <w:rPr>
          <w:rFonts w:hAnsi="Times New Roman" w:cs="Times New Roman"/>
          <w:color w:val="000000" w:themeColor="text1"/>
          <w:sz w:val="28"/>
          <w:szCs w:val="28"/>
          <w:lang w:val="ru-RU"/>
        </w:rPr>
      </w:pPr>
      <w:r w:rsidRPr="004C5599">
        <w:rPr>
          <w:rFonts w:hAnsi="Times New Roman" w:cs="Times New Roman"/>
          <w:color w:val="000000" w:themeColor="text1"/>
          <w:sz w:val="28"/>
          <w:szCs w:val="28"/>
          <w:lang w:val="ru-RU"/>
        </w:rPr>
        <w:t>2. Состав комиссии для проведения внезапной ревизии кассы приведен в приложении</w:t>
      </w:r>
      <w:r w:rsidRPr="004C5599">
        <w:rPr>
          <w:rFonts w:hAnsi="Times New Roman" w:cs="Times New Roman"/>
          <w:color w:val="000000" w:themeColor="text1"/>
          <w:sz w:val="28"/>
          <w:szCs w:val="28"/>
        </w:rPr>
        <w:t> </w:t>
      </w:r>
      <w:r w:rsidR="00E205E6" w:rsidRPr="004C5599">
        <w:rPr>
          <w:rFonts w:hAnsi="Times New Roman" w:cs="Times New Roman"/>
          <w:color w:val="000000" w:themeColor="text1"/>
          <w:sz w:val="28"/>
          <w:szCs w:val="28"/>
          <w:lang w:val="ru-RU"/>
        </w:rPr>
        <w:t>3</w:t>
      </w:r>
      <w:r w:rsidRPr="004C5599">
        <w:rPr>
          <w:rFonts w:hAnsi="Times New Roman" w:cs="Times New Roman"/>
          <w:color w:val="000000" w:themeColor="text1"/>
          <w:sz w:val="28"/>
          <w:szCs w:val="28"/>
          <w:lang w:val="ru-RU"/>
        </w:rPr>
        <w:t>.</w:t>
      </w:r>
    </w:p>
    <w:p w:rsidR="00CD4FB8" w:rsidRPr="005520D6" w:rsidRDefault="00C11F87" w:rsidP="00D255B6">
      <w:pPr>
        <w:spacing w:line="600" w:lineRule="atLeast"/>
        <w:jc w:val="center"/>
        <w:rPr>
          <w:b/>
          <w:bCs/>
          <w:color w:val="252525"/>
          <w:spacing w:val="-2"/>
          <w:sz w:val="28"/>
          <w:szCs w:val="28"/>
          <w:lang w:val="ru-RU"/>
        </w:rPr>
      </w:pPr>
      <w:r w:rsidRPr="005520D6">
        <w:rPr>
          <w:b/>
          <w:bCs/>
          <w:color w:val="252525"/>
          <w:spacing w:val="-2"/>
          <w:sz w:val="28"/>
          <w:szCs w:val="28"/>
        </w:rPr>
        <w:t>IX</w:t>
      </w:r>
      <w:r w:rsidRPr="005520D6">
        <w:rPr>
          <w:b/>
          <w:bCs/>
          <w:color w:val="252525"/>
          <w:spacing w:val="-2"/>
          <w:sz w:val="28"/>
          <w:szCs w:val="28"/>
          <w:lang w:val="ru-RU"/>
        </w:rPr>
        <w:t>. Порядок передачи документов бухгалтерского учета</w:t>
      </w:r>
      <w:r w:rsidRPr="005520D6">
        <w:rPr>
          <w:b/>
          <w:bCs/>
          <w:color w:val="252525"/>
          <w:spacing w:val="-2"/>
          <w:sz w:val="28"/>
          <w:szCs w:val="28"/>
        </w:rPr>
        <w:t> </w:t>
      </w:r>
      <w:r w:rsidRPr="005520D6">
        <w:rPr>
          <w:b/>
          <w:bCs/>
          <w:color w:val="252525"/>
          <w:spacing w:val="-2"/>
          <w:sz w:val="28"/>
          <w:szCs w:val="28"/>
          <w:lang w:val="ru-RU"/>
        </w:rPr>
        <w:t xml:space="preserve">при смене </w:t>
      </w:r>
      <w:r w:rsidR="002A4F7D">
        <w:rPr>
          <w:b/>
          <w:bCs/>
          <w:color w:val="252525"/>
          <w:spacing w:val="-2"/>
          <w:sz w:val="28"/>
          <w:szCs w:val="28"/>
          <w:lang w:val="ru-RU"/>
        </w:rPr>
        <w:t>начальника отдела</w:t>
      </w:r>
      <w:r w:rsidRPr="005520D6">
        <w:rPr>
          <w:b/>
          <w:bCs/>
          <w:color w:val="252525"/>
          <w:spacing w:val="-2"/>
          <w:sz w:val="28"/>
          <w:szCs w:val="28"/>
          <w:lang w:val="ru-RU"/>
        </w:rPr>
        <w:t xml:space="preserve"> и главного бухгалтера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1. При смене </w:t>
      </w:r>
      <w:r w:rsidR="00D255B6">
        <w:rPr>
          <w:rFonts w:hAnsi="Times New Roman" w:cs="Times New Roman"/>
          <w:color w:val="000000"/>
          <w:sz w:val="28"/>
          <w:szCs w:val="28"/>
          <w:lang w:val="ru-RU"/>
        </w:rPr>
        <w:t>начальника отдела</w:t>
      </w:r>
      <w:r w:rsidRPr="005520D6">
        <w:rPr>
          <w:rFonts w:hAnsi="Times New Roman" w:cs="Times New Roman"/>
          <w:color w:val="000000"/>
          <w:sz w:val="28"/>
          <w:szCs w:val="28"/>
          <w:lang w:val="ru-RU"/>
        </w:rPr>
        <w:t xml:space="preserve"> или главного бухгалтера </w:t>
      </w:r>
      <w:r w:rsidR="00CE16C4">
        <w:rPr>
          <w:rFonts w:hAnsi="Times New Roman" w:cs="Times New Roman"/>
          <w:color w:val="000000"/>
          <w:sz w:val="28"/>
          <w:szCs w:val="28"/>
          <w:lang w:val="ru-RU"/>
        </w:rPr>
        <w:t>отдела</w:t>
      </w:r>
      <w:r w:rsidRPr="005520D6">
        <w:rPr>
          <w:rFonts w:hAnsi="Times New Roman" w:cs="Times New Roman"/>
          <w:color w:val="000000"/>
          <w:sz w:val="28"/>
          <w:szCs w:val="28"/>
          <w:lang w:val="ru-RU"/>
        </w:rPr>
        <w:t xml:space="preserve"> (далее – увольняемые лица) они обязаны в рамках передачи дел новому должностному лицу, иному уполномоченному должностному лицу </w:t>
      </w:r>
      <w:r w:rsidR="00CE16C4">
        <w:rPr>
          <w:rFonts w:hAnsi="Times New Roman" w:cs="Times New Roman"/>
          <w:color w:val="000000"/>
          <w:sz w:val="28"/>
          <w:szCs w:val="28"/>
          <w:lang w:val="ru-RU"/>
        </w:rPr>
        <w:t>отдела</w:t>
      </w:r>
      <w:r w:rsidRPr="005520D6">
        <w:rPr>
          <w:rFonts w:hAnsi="Times New Roman" w:cs="Times New Roman"/>
          <w:color w:val="000000"/>
          <w:sz w:val="28"/>
          <w:szCs w:val="28"/>
          <w:lang w:val="ru-RU"/>
        </w:rPr>
        <w:t xml:space="preserve"> (далее – уполномоченное лицо) передать документы бухгалтерского учета, а также печати и штампы, хранящиеся в бухгалтерии.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2. Передача бухгалтерских документов и печатей проводится на основании приказа </w:t>
      </w:r>
      <w:r w:rsidR="00D255B6">
        <w:rPr>
          <w:rFonts w:hAnsi="Times New Roman" w:cs="Times New Roman"/>
          <w:color w:val="000000"/>
          <w:sz w:val="28"/>
          <w:szCs w:val="28"/>
          <w:lang w:val="ru-RU"/>
        </w:rPr>
        <w:t>начальника отдела</w:t>
      </w:r>
      <w:r w:rsidRPr="005520D6">
        <w:rPr>
          <w:rFonts w:hAnsi="Times New Roman" w:cs="Times New Roman"/>
          <w:color w:val="000000"/>
          <w:sz w:val="28"/>
          <w:szCs w:val="28"/>
          <w:lang w:val="ru-RU"/>
        </w:rPr>
        <w:t>, осуществляющего функции и полномочия учредителя (далее – учредитель).</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3. Передача документов бухучета, печатей и штампов осуществляется при участии комиссии, создаваемой в </w:t>
      </w:r>
      <w:r w:rsidR="00CE16C4">
        <w:rPr>
          <w:rFonts w:hAnsi="Times New Roman" w:cs="Times New Roman"/>
          <w:color w:val="000000"/>
          <w:sz w:val="28"/>
          <w:szCs w:val="28"/>
          <w:lang w:val="ru-RU"/>
        </w:rPr>
        <w:t>отделе</w:t>
      </w:r>
      <w:r w:rsidRPr="005520D6">
        <w:rPr>
          <w:rFonts w:hAnsi="Times New Roman" w:cs="Times New Roman"/>
          <w:color w:val="000000"/>
          <w:sz w:val="28"/>
          <w:szCs w:val="28"/>
          <w:lang w:val="ru-RU"/>
        </w:rPr>
        <w:t>.</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lastRenderedPageBreak/>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sidRPr="005520D6">
        <w:rPr>
          <w:rFonts w:hAnsi="Times New Roman" w:cs="Times New Roman"/>
          <w:color w:val="000000"/>
          <w:sz w:val="28"/>
          <w:szCs w:val="28"/>
        </w:rPr>
        <w:t> </w:t>
      </w:r>
      <w:r w:rsidRPr="005520D6">
        <w:rPr>
          <w:rFonts w:hAnsi="Times New Roman" w:cs="Times New Roman"/>
          <w:color w:val="000000"/>
          <w:sz w:val="28"/>
          <w:szCs w:val="28"/>
          <w:lang w:val="ru-RU"/>
        </w:rPr>
        <w:t>с указанием их количества</w:t>
      </w:r>
      <w:r w:rsidRPr="005520D6">
        <w:rPr>
          <w:rFonts w:hAnsi="Times New Roman" w:cs="Times New Roman"/>
          <w:color w:val="000000"/>
          <w:sz w:val="28"/>
          <w:szCs w:val="28"/>
        </w:rPr>
        <w:t> </w:t>
      </w:r>
      <w:r w:rsidRPr="005520D6">
        <w:rPr>
          <w:rFonts w:hAnsi="Times New Roman" w:cs="Times New Roman"/>
          <w:color w:val="000000"/>
          <w:sz w:val="28"/>
          <w:szCs w:val="28"/>
          <w:lang w:val="ru-RU"/>
        </w:rPr>
        <w:t>и типа.</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Акт приема-передачи дел должен полностью отражать все существенные недостатки и нарушения в организации работы бухгалтерии.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Акт приема-передачи подписывается </w:t>
      </w:r>
      <w:r w:rsidR="002E5004">
        <w:rPr>
          <w:rFonts w:hAnsi="Times New Roman" w:cs="Times New Roman"/>
          <w:color w:val="000000"/>
          <w:sz w:val="28"/>
          <w:szCs w:val="28"/>
          <w:lang w:val="ru-RU"/>
        </w:rPr>
        <w:t>увольняемым</w:t>
      </w:r>
      <w:r w:rsidRPr="005520D6">
        <w:rPr>
          <w:rFonts w:hAnsi="Times New Roman" w:cs="Times New Roman"/>
          <w:color w:val="000000"/>
          <w:sz w:val="28"/>
          <w:szCs w:val="28"/>
          <w:lang w:val="ru-RU"/>
        </w:rPr>
        <w:t xml:space="preserve"> лицом, </w:t>
      </w:r>
      <w:r w:rsidR="002E5004">
        <w:rPr>
          <w:rFonts w:hAnsi="Times New Roman" w:cs="Times New Roman"/>
          <w:color w:val="000000"/>
          <w:sz w:val="28"/>
          <w:szCs w:val="28"/>
          <w:lang w:val="ru-RU"/>
        </w:rPr>
        <w:t xml:space="preserve">а также уполномоченным лицом, </w:t>
      </w:r>
      <w:r w:rsidRPr="005520D6">
        <w:rPr>
          <w:rFonts w:hAnsi="Times New Roman" w:cs="Times New Roman"/>
          <w:color w:val="000000"/>
          <w:sz w:val="28"/>
          <w:szCs w:val="28"/>
          <w:lang w:val="ru-RU"/>
        </w:rPr>
        <w:t>принимающим дела, и членами комиссии.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При необходимости члены комиссии включают в акт свои рекомендации и предложения, которые возникли при приеме-передаче дел.</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4. В</w:t>
      </w:r>
      <w:r w:rsidRPr="005520D6">
        <w:rPr>
          <w:rFonts w:hAnsi="Times New Roman" w:cs="Times New Roman"/>
          <w:color w:val="000000"/>
          <w:sz w:val="28"/>
          <w:szCs w:val="28"/>
        </w:rPr>
        <w:t> </w:t>
      </w:r>
      <w:r w:rsidRPr="005520D6">
        <w:rPr>
          <w:rFonts w:hAnsi="Times New Roman" w:cs="Times New Roman"/>
          <w:color w:val="000000"/>
          <w:sz w:val="28"/>
          <w:szCs w:val="28"/>
          <w:lang w:val="ru-RU"/>
        </w:rPr>
        <w:t>комиссию, указанную в пункте 3 настоящего Порядка, включаются</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сотрудники </w:t>
      </w:r>
      <w:r w:rsidR="00CE16C4">
        <w:rPr>
          <w:rFonts w:hAnsi="Times New Roman" w:cs="Times New Roman"/>
          <w:color w:val="000000"/>
          <w:sz w:val="28"/>
          <w:szCs w:val="28"/>
          <w:lang w:val="ru-RU"/>
        </w:rPr>
        <w:t>отдела</w:t>
      </w:r>
      <w:r w:rsidRPr="005520D6">
        <w:rPr>
          <w:rFonts w:hAnsi="Times New Roman" w:cs="Times New Roman"/>
          <w:color w:val="000000"/>
          <w:sz w:val="28"/>
          <w:szCs w:val="28"/>
        </w:rPr>
        <w:t> </w:t>
      </w:r>
      <w:r w:rsidRPr="005520D6">
        <w:rPr>
          <w:rFonts w:hAnsi="Times New Roman" w:cs="Times New Roman"/>
          <w:color w:val="000000"/>
          <w:sz w:val="28"/>
          <w:szCs w:val="28"/>
          <w:lang w:val="ru-RU"/>
        </w:rPr>
        <w:t>и (или) учредителя в соответствии с приказом на передачу бухгалтерских документов.</w:t>
      </w:r>
    </w:p>
    <w:p w:rsidR="00CD4FB8" w:rsidRPr="005520D6" w:rsidRDefault="00C11F87" w:rsidP="005520D6">
      <w:pPr>
        <w:jc w:val="both"/>
        <w:rPr>
          <w:rFonts w:hAnsi="Times New Roman" w:cs="Times New Roman"/>
          <w:color w:val="000000"/>
          <w:sz w:val="28"/>
          <w:szCs w:val="28"/>
        </w:rPr>
      </w:pPr>
      <w:r w:rsidRPr="005520D6">
        <w:rPr>
          <w:rFonts w:hAnsi="Times New Roman" w:cs="Times New Roman"/>
          <w:color w:val="000000"/>
          <w:sz w:val="28"/>
          <w:szCs w:val="28"/>
        </w:rPr>
        <w:t xml:space="preserve">5. </w:t>
      </w:r>
      <w:proofErr w:type="spellStart"/>
      <w:r w:rsidRPr="005520D6">
        <w:rPr>
          <w:rFonts w:hAnsi="Times New Roman" w:cs="Times New Roman"/>
          <w:color w:val="000000"/>
          <w:sz w:val="28"/>
          <w:szCs w:val="28"/>
        </w:rPr>
        <w:t>Передаются</w:t>
      </w:r>
      <w:proofErr w:type="spellEnd"/>
      <w:r w:rsidRPr="005520D6">
        <w:rPr>
          <w:rFonts w:hAnsi="Times New Roman" w:cs="Times New Roman"/>
          <w:color w:val="000000"/>
          <w:sz w:val="28"/>
          <w:szCs w:val="28"/>
        </w:rPr>
        <w:t xml:space="preserve"> </w:t>
      </w:r>
      <w:proofErr w:type="spellStart"/>
      <w:r w:rsidRPr="005520D6">
        <w:rPr>
          <w:rFonts w:hAnsi="Times New Roman" w:cs="Times New Roman"/>
          <w:color w:val="000000"/>
          <w:sz w:val="28"/>
          <w:szCs w:val="28"/>
        </w:rPr>
        <w:t>следующие</w:t>
      </w:r>
      <w:proofErr w:type="spellEnd"/>
      <w:r w:rsidRPr="005520D6">
        <w:rPr>
          <w:rFonts w:hAnsi="Times New Roman" w:cs="Times New Roman"/>
          <w:color w:val="000000"/>
          <w:sz w:val="28"/>
          <w:szCs w:val="28"/>
        </w:rPr>
        <w:t xml:space="preserve"> </w:t>
      </w:r>
      <w:proofErr w:type="spellStart"/>
      <w:r w:rsidRPr="005520D6">
        <w:rPr>
          <w:rFonts w:hAnsi="Times New Roman" w:cs="Times New Roman"/>
          <w:color w:val="000000"/>
          <w:sz w:val="28"/>
          <w:szCs w:val="28"/>
        </w:rPr>
        <w:t>документы</w:t>
      </w:r>
      <w:proofErr w:type="spellEnd"/>
      <w:r w:rsidRPr="005520D6">
        <w:rPr>
          <w:rFonts w:hAnsi="Times New Roman" w:cs="Times New Roman"/>
          <w:color w:val="000000"/>
          <w:sz w:val="28"/>
          <w:szCs w:val="28"/>
        </w:rPr>
        <w:t>:</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учетная политика со всеми приложениями;</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квартальные и годовые бухгалтерские отчеты и балансы, налоговые декларации;</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бухгалтерские регистры синтетического и аналитического учета: книги, оборотные ведомости, карточки, журналы операций;</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по кассе: кассовые книги, журналы, расходные и приходные кассовые ордера,</w:t>
      </w:r>
      <w:r w:rsidR="00CE16C4">
        <w:rPr>
          <w:rFonts w:hAnsi="Times New Roman" w:cs="Times New Roman"/>
          <w:color w:val="000000"/>
          <w:sz w:val="28"/>
          <w:szCs w:val="28"/>
          <w:lang w:val="ru-RU"/>
        </w:rPr>
        <w:t xml:space="preserve"> </w:t>
      </w:r>
      <w:r w:rsidRPr="005520D6">
        <w:rPr>
          <w:rFonts w:hAnsi="Times New Roman" w:cs="Times New Roman"/>
          <w:color w:val="000000"/>
          <w:sz w:val="28"/>
          <w:szCs w:val="28"/>
          <w:lang w:val="ru-RU"/>
        </w:rPr>
        <w:t>денежные документы и т. д.;</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акт о состоянии кассы, составленный на основании ревизии кассы и скрепленный подписью главного бухгалтера;</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об условиях хранения и учета наличных денежных средств;</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договоры с поставщиками и подрядчиками, контрагентами, аренды и т. д.;</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договоры с покупателями услуг и работ, подрядчиками и поставщиками;</w:t>
      </w:r>
    </w:p>
    <w:p w:rsidR="00CD4FB8" w:rsidRPr="005520D6" w:rsidRDefault="00C11F87" w:rsidP="00CE16C4">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учредительные документы и свидетельства: постановка на учет, </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об основных средствах, нематериальных активах и товарно-материальных</w:t>
      </w:r>
      <w:r w:rsidRPr="005520D6">
        <w:rPr>
          <w:rFonts w:hAnsi="Times New Roman" w:cs="Times New Roman"/>
          <w:color w:val="000000"/>
          <w:sz w:val="28"/>
          <w:szCs w:val="28"/>
        </w:rPr>
        <w:t> </w:t>
      </w:r>
      <w:r w:rsidRPr="005520D6">
        <w:rPr>
          <w:rFonts w:hAnsi="Times New Roman" w:cs="Times New Roman"/>
          <w:color w:val="000000"/>
          <w:sz w:val="28"/>
          <w:szCs w:val="28"/>
          <w:lang w:val="ru-RU"/>
        </w:rPr>
        <w:t>ценностях;</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акты о результатах полной инвентаризации имущества и финансовых</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обязательств </w:t>
      </w:r>
      <w:r w:rsidR="00CE16C4">
        <w:rPr>
          <w:rFonts w:hAnsi="Times New Roman" w:cs="Times New Roman"/>
          <w:color w:val="000000"/>
          <w:sz w:val="28"/>
          <w:szCs w:val="28"/>
          <w:lang w:val="ru-RU"/>
        </w:rPr>
        <w:t>отдела</w:t>
      </w:r>
      <w:r w:rsidRPr="005520D6">
        <w:rPr>
          <w:rFonts w:hAnsi="Times New Roman" w:cs="Times New Roman"/>
          <w:color w:val="000000"/>
          <w:sz w:val="28"/>
          <w:szCs w:val="28"/>
          <w:lang w:val="ru-RU"/>
        </w:rPr>
        <w:t xml:space="preserve"> с приложением инвентаризационных описей, акта</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проверки кассы </w:t>
      </w:r>
      <w:r w:rsidR="00CE16C4">
        <w:rPr>
          <w:rFonts w:hAnsi="Times New Roman" w:cs="Times New Roman"/>
          <w:color w:val="000000"/>
          <w:sz w:val="28"/>
          <w:szCs w:val="28"/>
          <w:lang w:val="ru-RU"/>
        </w:rPr>
        <w:t>отдела</w:t>
      </w:r>
      <w:r w:rsidRPr="005520D6">
        <w:rPr>
          <w:rFonts w:hAnsi="Times New Roman" w:cs="Times New Roman"/>
          <w:color w:val="000000"/>
          <w:sz w:val="28"/>
          <w:szCs w:val="28"/>
          <w:lang w:val="ru-RU"/>
        </w:rPr>
        <w:t>;</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sidRPr="005520D6">
        <w:rPr>
          <w:rFonts w:hAnsi="Times New Roman" w:cs="Times New Roman"/>
          <w:color w:val="000000"/>
          <w:sz w:val="28"/>
          <w:szCs w:val="28"/>
        </w:rPr>
        <w:t> </w:t>
      </w:r>
      <w:r w:rsidRPr="005520D6">
        <w:rPr>
          <w:rFonts w:hAnsi="Times New Roman" w:cs="Times New Roman"/>
          <w:color w:val="000000"/>
          <w:sz w:val="28"/>
          <w:szCs w:val="28"/>
          <w:lang w:val="ru-RU"/>
        </w:rPr>
        <w:t>задолженности с исчерпывающей характеристикой по каждой сумме;</w:t>
      </w:r>
    </w:p>
    <w:p w:rsidR="00CD4FB8" w:rsidRPr="005520D6" w:rsidRDefault="00C11F87" w:rsidP="004C5599">
      <w:pPr>
        <w:numPr>
          <w:ilvl w:val="0"/>
          <w:numId w:val="43"/>
        </w:numPr>
        <w:tabs>
          <w:tab w:val="clear" w:pos="720"/>
          <w:tab w:val="num" w:pos="0"/>
        </w:tabs>
        <w:ind w:left="0" w:right="180" w:firstLine="426"/>
        <w:contextualSpacing/>
        <w:jc w:val="both"/>
        <w:rPr>
          <w:rFonts w:hAnsi="Times New Roman" w:cs="Times New Roman"/>
          <w:color w:val="000000"/>
          <w:sz w:val="28"/>
          <w:szCs w:val="28"/>
        </w:rPr>
      </w:pPr>
      <w:proofErr w:type="spellStart"/>
      <w:r w:rsidRPr="005520D6">
        <w:rPr>
          <w:rFonts w:hAnsi="Times New Roman" w:cs="Times New Roman"/>
          <w:color w:val="000000"/>
          <w:sz w:val="28"/>
          <w:szCs w:val="28"/>
        </w:rPr>
        <w:t>акты</w:t>
      </w:r>
      <w:proofErr w:type="spellEnd"/>
      <w:r w:rsidRPr="005520D6">
        <w:rPr>
          <w:rFonts w:hAnsi="Times New Roman" w:cs="Times New Roman"/>
          <w:color w:val="000000"/>
          <w:sz w:val="28"/>
          <w:szCs w:val="28"/>
        </w:rPr>
        <w:t xml:space="preserve"> </w:t>
      </w:r>
      <w:proofErr w:type="spellStart"/>
      <w:r w:rsidRPr="005520D6">
        <w:rPr>
          <w:rFonts w:hAnsi="Times New Roman" w:cs="Times New Roman"/>
          <w:color w:val="000000"/>
          <w:sz w:val="28"/>
          <w:szCs w:val="28"/>
        </w:rPr>
        <w:t>ревизий</w:t>
      </w:r>
      <w:proofErr w:type="spellEnd"/>
      <w:r w:rsidRPr="005520D6">
        <w:rPr>
          <w:rFonts w:hAnsi="Times New Roman" w:cs="Times New Roman"/>
          <w:color w:val="000000"/>
          <w:sz w:val="28"/>
          <w:szCs w:val="28"/>
        </w:rPr>
        <w:t xml:space="preserve"> и </w:t>
      </w:r>
      <w:proofErr w:type="spellStart"/>
      <w:r w:rsidRPr="005520D6">
        <w:rPr>
          <w:rFonts w:hAnsi="Times New Roman" w:cs="Times New Roman"/>
          <w:color w:val="000000"/>
          <w:sz w:val="28"/>
          <w:szCs w:val="28"/>
        </w:rPr>
        <w:t>проверок</w:t>
      </w:r>
      <w:proofErr w:type="spellEnd"/>
      <w:r w:rsidRPr="005520D6">
        <w:rPr>
          <w:rFonts w:hAnsi="Times New Roman" w:cs="Times New Roman"/>
          <w:color w:val="000000"/>
          <w:sz w:val="28"/>
          <w:szCs w:val="28"/>
        </w:rPr>
        <w:t>;</w:t>
      </w:r>
    </w:p>
    <w:p w:rsidR="00CD4FB8" w:rsidRPr="00300B9D" w:rsidRDefault="00C11F87" w:rsidP="00CE16C4">
      <w:pPr>
        <w:numPr>
          <w:ilvl w:val="0"/>
          <w:numId w:val="43"/>
        </w:numPr>
        <w:tabs>
          <w:tab w:val="clear" w:pos="720"/>
          <w:tab w:val="num" w:pos="0"/>
        </w:tabs>
        <w:ind w:left="0" w:right="180" w:firstLine="426"/>
        <w:contextualSpacing/>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материалы о недостачах и хищениях, переданных и не переданных </w:t>
      </w:r>
      <w:proofErr w:type="gramStart"/>
      <w:r w:rsidRPr="005520D6">
        <w:rPr>
          <w:rFonts w:hAnsi="Times New Roman" w:cs="Times New Roman"/>
          <w:color w:val="000000"/>
          <w:sz w:val="28"/>
          <w:szCs w:val="28"/>
          <w:lang w:val="ru-RU"/>
        </w:rPr>
        <w:t>в</w:t>
      </w:r>
      <w:proofErr w:type="gramEnd"/>
      <w:r w:rsidRPr="005520D6">
        <w:rPr>
          <w:rFonts w:hAnsi="Times New Roman" w:cs="Times New Roman"/>
          <w:color w:val="000000"/>
          <w:sz w:val="28"/>
          <w:szCs w:val="28"/>
          <w:lang w:val="ru-RU"/>
        </w:rPr>
        <w:t xml:space="preserve"> </w:t>
      </w:r>
    </w:p>
    <w:p w:rsidR="00CD4FB8" w:rsidRPr="005520D6" w:rsidRDefault="00C11F87" w:rsidP="004C5599">
      <w:pPr>
        <w:numPr>
          <w:ilvl w:val="0"/>
          <w:numId w:val="43"/>
        </w:numPr>
        <w:tabs>
          <w:tab w:val="clear" w:pos="720"/>
          <w:tab w:val="num" w:pos="0"/>
        </w:tabs>
        <w:ind w:left="0" w:right="180" w:firstLine="426"/>
        <w:jc w:val="both"/>
        <w:rPr>
          <w:rFonts w:hAnsi="Times New Roman" w:cs="Times New Roman"/>
          <w:color w:val="000000"/>
          <w:sz w:val="28"/>
          <w:szCs w:val="28"/>
          <w:lang w:val="ru-RU"/>
        </w:rPr>
      </w:pPr>
      <w:r w:rsidRPr="005520D6">
        <w:rPr>
          <w:rFonts w:hAnsi="Times New Roman" w:cs="Times New Roman"/>
          <w:color w:val="000000"/>
          <w:sz w:val="28"/>
          <w:szCs w:val="28"/>
          <w:lang w:val="ru-RU"/>
        </w:rPr>
        <w:lastRenderedPageBreak/>
        <w:t>иная бухгалтерская документация, свидетельствующая о деятельности</w:t>
      </w:r>
      <w:r w:rsidRPr="005520D6">
        <w:rPr>
          <w:rFonts w:hAnsi="Times New Roman" w:cs="Times New Roman"/>
          <w:color w:val="000000"/>
          <w:sz w:val="28"/>
          <w:szCs w:val="28"/>
        </w:rPr>
        <w:t> </w:t>
      </w:r>
      <w:r w:rsidR="00CE16C4">
        <w:rPr>
          <w:rFonts w:hAnsi="Times New Roman" w:cs="Times New Roman"/>
          <w:color w:val="000000"/>
          <w:sz w:val="28"/>
          <w:szCs w:val="28"/>
          <w:lang w:val="ru-RU"/>
        </w:rPr>
        <w:t>отдела</w:t>
      </w:r>
      <w:r w:rsidRPr="005520D6">
        <w:rPr>
          <w:rFonts w:hAnsi="Times New Roman" w:cs="Times New Roman"/>
          <w:color w:val="000000"/>
          <w:sz w:val="28"/>
          <w:szCs w:val="28"/>
          <w:lang w:val="ru-RU"/>
        </w:rPr>
        <w:t>.</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6. При подписании акта приема-передачи при наличии возражений по пунктам акта </w:t>
      </w:r>
      <w:r w:rsidR="002E5004">
        <w:rPr>
          <w:rFonts w:hAnsi="Times New Roman" w:cs="Times New Roman"/>
          <w:color w:val="000000"/>
          <w:sz w:val="28"/>
          <w:szCs w:val="28"/>
          <w:lang w:val="ru-RU"/>
        </w:rPr>
        <w:t>увольняемое лицо</w:t>
      </w:r>
      <w:r w:rsidRPr="005520D6">
        <w:rPr>
          <w:rFonts w:hAnsi="Times New Roman" w:cs="Times New Roman"/>
          <w:color w:val="000000"/>
          <w:sz w:val="28"/>
          <w:szCs w:val="28"/>
          <w:lang w:val="ru-RU"/>
        </w:rPr>
        <w:t xml:space="preserve"> и (или) уполномоченное лицо излагают их в письменной форме в</w:t>
      </w:r>
      <w:r w:rsidRPr="005520D6">
        <w:rPr>
          <w:rFonts w:hAnsi="Times New Roman" w:cs="Times New Roman"/>
          <w:color w:val="000000"/>
          <w:sz w:val="28"/>
          <w:szCs w:val="28"/>
        </w:rPr>
        <w:t> </w:t>
      </w:r>
      <w:r w:rsidRPr="005520D6">
        <w:rPr>
          <w:rFonts w:hAnsi="Times New Roman" w:cs="Times New Roman"/>
          <w:color w:val="000000"/>
          <w:sz w:val="28"/>
          <w:szCs w:val="28"/>
          <w:lang w:val="ru-RU"/>
        </w:rPr>
        <w:t>присутствии комиссии.</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Члены комиссии, имеющие замечания по содержанию акта, подписывают его с отметкой</w:t>
      </w:r>
      <w:r w:rsidRPr="005520D6">
        <w:rPr>
          <w:rFonts w:hAnsi="Times New Roman" w:cs="Times New Roman"/>
          <w:color w:val="000000"/>
          <w:sz w:val="28"/>
          <w:szCs w:val="28"/>
        </w:rPr>
        <w:t> </w:t>
      </w:r>
      <w:r w:rsidRPr="005520D6">
        <w:rPr>
          <w:rFonts w:hAnsi="Times New Roman" w:cs="Times New Roman"/>
          <w:color w:val="000000"/>
          <w:sz w:val="28"/>
          <w:szCs w:val="28"/>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rsidR="00CD4FB8" w:rsidRPr="005520D6"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 xml:space="preserve">7. Акт приема-передачи оформляется в последний рабочий день увольняемого лица в </w:t>
      </w:r>
      <w:r w:rsidR="00CE16C4">
        <w:rPr>
          <w:rFonts w:hAnsi="Times New Roman" w:cs="Times New Roman"/>
          <w:color w:val="000000"/>
          <w:sz w:val="28"/>
          <w:szCs w:val="28"/>
          <w:lang w:val="ru-RU"/>
        </w:rPr>
        <w:t>отделе</w:t>
      </w:r>
      <w:r w:rsidRPr="005520D6">
        <w:rPr>
          <w:rFonts w:hAnsi="Times New Roman" w:cs="Times New Roman"/>
          <w:color w:val="000000"/>
          <w:sz w:val="28"/>
          <w:szCs w:val="28"/>
          <w:lang w:val="ru-RU"/>
        </w:rPr>
        <w:t>.</w:t>
      </w:r>
    </w:p>
    <w:p w:rsidR="00CD4FB8" w:rsidRDefault="00C11F87" w:rsidP="005520D6">
      <w:pPr>
        <w:jc w:val="both"/>
        <w:rPr>
          <w:rFonts w:hAnsi="Times New Roman" w:cs="Times New Roman"/>
          <w:color w:val="000000"/>
          <w:sz w:val="28"/>
          <w:szCs w:val="28"/>
          <w:lang w:val="ru-RU"/>
        </w:rPr>
      </w:pPr>
      <w:r w:rsidRPr="005520D6">
        <w:rPr>
          <w:rFonts w:hAnsi="Times New Roman" w:cs="Times New Roman"/>
          <w:color w:val="000000"/>
          <w:sz w:val="28"/>
          <w:szCs w:val="28"/>
          <w:lang w:val="ru-RU"/>
        </w:rPr>
        <w:t>8. Акт приема-передачи дел составляется в трех экземплярах: 1-й экземпляр –</w:t>
      </w:r>
      <w:r w:rsidRPr="005520D6">
        <w:rPr>
          <w:rFonts w:hAnsi="Times New Roman" w:cs="Times New Roman"/>
          <w:color w:val="000000"/>
          <w:sz w:val="28"/>
          <w:szCs w:val="28"/>
        </w:rPr>
        <w:t> </w:t>
      </w:r>
      <w:r w:rsidRPr="005520D6">
        <w:rPr>
          <w:rFonts w:hAnsi="Times New Roman" w:cs="Times New Roman"/>
          <w:color w:val="000000"/>
          <w:sz w:val="28"/>
          <w:szCs w:val="28"/>
          <w:lang w:val="ru-RU"/>
        </w:rPr>
        <w:t>учредителю (</w:t>
      </w:r>
      <w:r w:rsidR="002A4F7D">
        <w:rPr>
          <w:rFonts w:hAnsi="Times New Roman" w:cs="Times New Roman"/>
          <w:color w:val="000000"/>
          <w:sz w:val="28"/>
          <w:szCs w:val="28"/>
          <w:lang w:val="ru-RU"/>
        </w:rPr>
        <w:t>начальнику</w:t>
      </w:r>
      <w:r w:rsidRPr="005520D6">
        <w:rPr>
          <w:rFonts w:hAnsi="Times New Roman" w:cs="Times New Roman"/>
          <w:color w:val="000000"/>
          <w:sz w:val="28"/>
          <w:szCs w:val="28"/>
          <w:lang w:val="ru-RU"/>
        </w:rPr>
        <w:t xml:space="preserve"> </w:t>
      </w:r>
      <w:r w:rsidR="00694330">
        <w:rPr>
          <w:rFonts w:hAnsi="Times New Roman" w:cs="Times New Roman"/>
          <w:color w:val="000000"/>
          <w:sz w:val="28"/>
          <w:szCs w:val="28"/>
          <w:lang w:val="ru-RU"/>
        </w:rPr>
        <w:t>отдела</w:t>
      </w:r>
      <w:r w:rsidRPr="005520D6">
        <w:rPr>
          <w:rFonts w:hAnsi="Times New Roman" w:cs="Times New Roman"/>
          <w:color w:val="000000"/>
          <w:sz w:val="28"/>
          <w:szCs w:val="28"/>
          <w:lang w:val="ru-RU"/>
        </w:rPr>
        <w:t>, если увольняется главный бухгалтер), 2-й</w:t>
      </w:r>
      <w:r w:rsidRPr="005520D6">
        <w:rPr>
          <w:rFonts w:hAnsi="Times New Roman" w:cs="Times New Roman"/>
          <w:color w:val="000000"/>
          <w:sz w:val="28"/>
          <w:szCs w:val="28"/>
        </w:rPr>
        <w:t> </w:t>
      </w:r>
      <w:r w:rsidRPr="005520D6">
        <w:rPr>
          <w:rFonts w:hAnsi="Times New Roman" w:cs="Times New Roman"/>
          <w:color w:val="000000"/>
          <w:sz w:val="28"/>
          <w:szCs w:val="28"/>
          <w:lang w:val="ru-RU"/>
        </w:rPr>
        <w:t>экземпляр – увольняемому лицу, 3-й экземпляр – уполномоченному лицу, которое</w:t>
      </w:r>
      <w:r w:rsidRPr="005520D6">
        <w:rPr>
          <w:rFonts w:hAnsi="Times New Roman" w:cs="Times New Roman"/>
          <w:color w:val="000000"/>
          <w:sz w:val="28"/>
          <w:szCs w:val="28"/>
        </w:rPr>
        <w:t> </w:t>
      </w:r>
      <w:r w:rsidRPr="005520D6">
        <w:rPr>
          <w:rFonts w:hAnsi="Times New Roman" w:cs="Times New Roman"/>
          <w:color w:val="000000"/>
          <w:sz w:val="28"/>
          <w:szCs w:val="28"/>
          <w:lang w:val="ru-RU"/>
        </w:rPr>
        <w:t>принимало дела.</w:t>
      </w:r>
    </w:p>
    <w:p w:rsidR="007B217C" w:rsidRPr="005520D6" w:rsidRDefault="007B217C" w:rsidP="005520D6">
      <w:pPr>
        <w:jc w:val="both"/>
        <w:rPr>
          <w:rFonts w:hAnsi="Times New Roman" w:cs="Times New Roman"/>
          <w:color w:val="000000"/>
          <w:sz w:val="28"/>
          <w:szCs w:val="28"/>
          <w:lang w:val="ru-RU"/>
        </w:rPr>
      </w:pPr>
    </w:p>
    <w:p w:rsidR="00C11F87" w:rsidRPr="00D255B6" w:rsidRDefault="00D255B6" w:rsidP="005520D6">
      <w:pPr>
        <w:jc w:val="both"/>
        <w:rPr>
          <w:sz w:val="28"/>
          <w:szCs w:val="28"/>
          <w:lang w:val="ru-RU"/>
        </w:rPr>
      </w:pPr>
      <w:r>
        <w:rPr>
          <w:sz w:val="28"/>
          <w:szCs w:val="28"/>
          <w:lang w:val="ru-RU"/>
        </w:rPr>
        <w:t xml:space="preserve">Главный бухгалтер                                                           </w:t>
      </w:r>
      <w:r w:rsidR="00F220EF">
        <w:rPr>
          <w:sz w:val="28"/>
          <w:szCs w:val="28"/>
          <w:lang w:val="ru-RU"/>
        </w:rPr>
        <w:t xml:space="preserve">           </w:t>
      </w:r>
      <w:r>
        <w:rPr>
          <w:sz w:val="28"/>
          <w:szCs w:val="28"/>
          <w:lang w:val="ru-RU"/>
        </w:rPr>
        <w:t xml:space="preserve">   Н.М. </w:t>
      </w:r>
      <w:proofErr w:type="spellStart"/>
      <w:r>
        <w:rPr>
          <w:sz w:val="28"/>
          <w:szCs w:val="28"/>
          <w:lang w:val="ru-RU"/>
        </w:rPr>
        <w:t>Заседателева</w:t>
      </w:r>
      <w:proofErr w:type="spellEnd"/>
    </w:p>
    <w:sectPr w:rsidR="00C11F87" w:rsidRPr="00D255B6" w:rsidSect="007B217C">
      <w:pgSz w:w="11907" w:h="16839"/>
      <w:pgMar w:top="1134"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6C4" w:rsidRDefault="00CE16C4" w:rsidP="00CE16C4">
      <w:pPr>
        <w:spacing w:before="0" w:after="0"/>
      </w:pPr>
      <w:r>
        <w:separator/>
      </w:r>
    </w:p>
  </w:endnote>
  <w:endnote w:type="continuationSeparator" w:id="0">
    <w:p w:rsidR="00CE16C4" w:rsidRDefault="00CE16C4" w:rsidP="00CE16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6C4" w:rsidRDefault="00CE16C4" w:rsidP="00CE16C4">
      <w:pPr>
        <w:spacing w:before="0" w:after="0"/>
      </w:pPr>
      <w:r>
        <w:separator/>
      </w:r>
    </w:p>
  </w:footnote>
  <w:footnote w:type="continuationSeparator" w:id="0">
    <w:p w:rsidR="00CE16C4" w:rsidRDefault="00CE16C4" w:rsidP="00CE16C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4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B19E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0214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C540C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3468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40144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2302B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FC0F4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567AF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C687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FD17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7E4C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B0026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F62BD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920B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AC49C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2254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046D8A"/>
    <w:multiLevelType w:val="hybridMultilevel"/>
    <w:tmpl w:val="921EFBE4"/>
    <w:lvl w:ilvl="0" w:tplc="DAB8734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D32A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0C4A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C500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46205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F453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08526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CD190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CE2D5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2804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205CB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AC6EE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D46B29"/>
    <w:multiLevelType w:val="hybridMultilevel"/>
    <w:tmpl w:val="172C48E2"/>
    <w:lvl w:ilvl="0" w:tplc="8374A1A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2B7C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EA4E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F718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6F76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334D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1F33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EA7FD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D0589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B811F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731A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5FB6C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0E36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933F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7D27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8A4C4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2"/>
  </w:num>
  <w:num w:numId="3">
    <w:abstractNumId w:val="39"/>
  </w:num>
  <w:num w:numId="4">
    <w:abstractNumId w:val="38"/>
  </w:num>
  <w:num w:numId="5">
    <w:abstractNumId w:val="12"/>
  </w:num>
  <w:num w:numId="6">
    <w:abstractNumId w:val="8"/>
  </w:num>
  <w:num w:numId="7">
    <w:abstractNumId w:val="9"/>
  </w:num>
  <w:num w:numId="8">
    <w:abstractNumId w:val="18"/>
  </w:num>
  <w:num w:numId="9">
    <w:abstractNumId w:val="25"/>
  </w:num>
  <w:num w:numId="10">
    <w:abstractNumId w:val="2"/>
  </w:num>
  <w:num w:numId="11">
    <w:abstractNumId w:val="30"/>
  </w:num>
  <w:num w:numId="12">
    <w:abstractNumId w:val="1"/>
  </w:num>
  <w:num w:numId="13">
    <w:abstractNumId w:val="41"/>
  </w:num>
  <w:num w:numId="14">
    <w:abstractNumId w:val="31"/>
  </w:num>
  <w:num w:numId="15">
    <w:abstractNumId w:val="20"/>
  </w:num>
  <w:num w:numId="16">
    <w:abstractNumId w:val="26"/>
  </w:num>
  <w:num w:numId="17">
    <w:abstractNumId w:val="14"/>
  </w:num>
  <w:num w:numId="18">
    <w:abstractNumId w:val="7"/>
  </w:num>
  <w:num w:numId="19">
    <w:abstractNumId w:val="5"/>
  </w:num>
  <w:num w:numId="20">
    <w:abstractNumId w:val="3"/>
  </w:num>
  <w:num w:numId="21">
    <w:abstractNumId w:val="36"/>
  </w:num>
  <w:num w:numId="22">
    <w:abstractNumId w:val="44"/>
  </w:num>
  <w:num w:numId="23">
    <w:abstractNumId w:val="19"/>
  </w:num>
  <w:num w:numId="24">
    <w:abstractNumId w:val="4"/>
  </w:num>
  <w:num w:numId="25">
    <w:abstractNumId w:val="37"/>
  </w:num>
  <w:num w:numId="26">
    <w:abstractNumId w:val="21"/>
  </w:num>
  <w:num w:numId="27">
    <w:abstractNumId w:val="13"/>
  </w:num>
  <w:num w:numId="28">
    <w:abstractNumId w:val="11"/>
  </w:num>
  <w:num w:numId="29">
    <w:abstractNumId w:val="15"/>
  </w:num>
  <w:num w:numId="30">
    <w:abstractNumId w:val="23"/>
  </w:num>
  <w:num w:numId="31">
    <w:abstractNumId w:val="32"/>
  </w:num>
  <w:num w:numId="32">
    <w:abstractNumId w:val="24"/>
  </w:num>
  <w:num w:numId="33">
    <w:abstractNumId w:val="0"/>
  </w:num>
  <w:num w:numId="34">
    <w:abstractNumId w:val="40"/>
  </w:num>
  <w:num w:numId="35">
    <w:abstractNumId w:val="43"/>
  </w:num>
  <w:num w:numId="36">
    <w:abstractNumId w:val="34"/>
  </w:num>
  <w:num w:numId="37">
    <w:abstractNumId w:val="33"/>
  </w:num>
  <w:num w:numId="38">
    <w:abstractNumId w:val="35"/>
  </w:num>
  <w:num w:numId="39">
    <w:abstractNumId w:val="42"/>
  </w:num>
  <w:num w:numId="40">
    <w:abstractNumId w:val="28"/>
  </w:num>
  <w:num w:numId="41">
    <w:abstractNumId w:val="6"/>
  </w:num>
  <w:num w:numId="42">
    <w:abstractNumId w:val="10"/>
  </w:num>
  <w:num w:numId="43">
    <w:abstractNumId w:val="27"/>
  </w:num>
  <w:num w:numId="44">
    <w:abstractNumId w:val="29"/>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43F83"/>
    <w:rsid w:val="00114F28"/>
    <w:rsid w:val="0012008C"/>
    <w:rsid w:val="00175189"/>
    <w:rsid w:val="00247934"/>
    <w:rsid w:val="002A4F7D"/>
    <w:rsid w:val="002D33B1"/>
    <w:rsid w:val="002D3591"/>
    <w:rsid w:val="002E5004"/>
    <w:rsid w:val="00300B9D"/>
    <w:rsid w:val="003514A0"/>
    <w:rsid w:val="003627D7"/>
    <w:rsid w:val="00371846"/>
    <w:rsid w:val="0042092B"/>
    <w:rsid w:val="004C3D53"/>
    <w:rsid w:val="004C5599"/>
    <w:rsid w:val="004E5A12"/>
    <w:rsid w:val="004F7E17"/>
    <w:rsid w:val="00521A63"/>
    <w:rsid w:val="00532335"/>
    <w:rsid w:val="005520D6"/>
    <w:rsid w:val="005A05CE"/>
    <w:rsid w:val="005C35BB"/>
    <w:rsid w:val="005E2328"/>
    <w:rsid w:val="005F42FD"/>
    <w:rsid w:val="005F4358"/>
    <w:rsid w:val="0061422F"/>
    <w:rsid w:val="00653AF6"/>
    <w:rsid w:val="00667705"/>
    <w:rsid w:val="00676D98"/>
    <w:rsid w:val="00680587"/>
    <w:rsid w:val="00694330"/>
    <w:rsid w:val="0077272F"/>
    <w:rsid w:val="007A593B"/>
    <w:rsid w:val="007B217C"/>
    <w:rsid w:val="007D3082"/>
    <w:rsid w:val="00847DDA"/>
    <w:rsid w:val="00917753"/>
    <w:rsid w:val="009F4246"/>
    <w:rsid w:val="00A27107"/>
    <w:rsid w:val="00A826DB"/>
    <w:rsid w:val="00AB2837"/>
    <w:rsid w:val="00B13A41"/>
    <w:rsid w:val="00B73A5A"/>
    <w:rsid w:val="00C11F87"/>
    <w:rsid w:val="00CD3D7D"/>
    <w:rsid w:val="00CD4FB8"/>
    <w:rsid w:val="00CE16C4"/>
    <w:rsid w:val="00D0424D"/>
    <w:rsid w:val="00D255B6"/>
    <w:rsid w:val="00D3008A"/>
    <w:rsid w:val="00E205E6"/>
    <w:rsid w:val="00E438A1"/>
    <w:rsid w:val="00F01E19"/>
    <w:rsid w:val="00F22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200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5520D6"/>
    <w:rPr>
      <w:rFonts w:ascii="Times New Roman" w:eastAsia="Times New Roman" w:hAnsi="Times New Roman" w:cs="Times New Roman"/>
      <w:lang w:val="ru-RU" w:eastAsia="ru-RU"/>
    </w:rPr>
  </w:style>
  <w:style w:type="paragraph" w:styleId="a4">
    <w:name w:val="List Paragraph"/>
    <w:basedOn w:val="a"/>
    <w:uiPriority w:val="34"/>
    <w:qFormat/>
    <w:rsid w:val="0012008C"/>
    <w:pPr>
      <w:ind w:left="720"/>
      <w:contextualSpacing/>
    </w:pPr>
  </w:style>
  <w:style w:type="character" w:customStyle="1" w:styleId="20">
    <w:name w:val="Заголовок 2 Знак"/>
    <w:basedOn w:val="a0"/>
    <w:link w:val="2"/>
    <w:uiPriority w:val="9"/>
    <w:semiHidden/>
    <w:rsid w:val="0012008C"/>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9F4246"/>
    <w:pPr>
      <w:spacing w:before="0" w:after="0"/>
    </w:pPr>
    <w:rPr>
      <w:rFonts w:ascii="Tahoma" w:hAnsi="Tahoma" w:cs="Tahoma"/>
      <w:sz w:val="16"/>
      <w:szCs w:val="16"/>
    </w:rPr>
  </w:style>
  <w:style w:type="character" w:customStyle="1" w:styleId="a6">
    <w:name w:val="Текст выноски Знак"/>
    <w:basedOn w:val="a0"/>
    <w:link w:val="a5"/>
    <w:uiPriority w:val="99"/>
    <w:semiHidden/>
    <w:rsid w:val="009F4246"/>
    <w:rPr>
      <w:rFonts w:ascii="Tahoma" w:hAnsi="Tahoma" w:cs="Tahoma"/>
      <w:sz w:val="16"/>
      <w:szCs w:val="16"/>
    </w:rPr>
  </w:style>
  <w:style w:type="paragraph" w:styleId="a7">
    <w:name w:val="header"/>
    <w:basedOn w:val="a"/>
    <w:link w:val="a8"/>
    <w:uiPriority w:val="99"/>
    <w:unhideWhenUsed/>
    <w:rsid w:val="00CE16C4"/>
    <w:pPr>
      <w:tabs>
        <w:tab w:val="center" w:pos="4677"/>
        <w:tab w:val="right" w:pos="9355"/>
      </w:tabs>
      <w:spacing w:before="0" w:after="0"/>
    </w:pPr>
  </w:style>
  <w:style w:type="character" w:customStyle="1" w:styleId="a8">
    <w:name w:val="Верхний колонтитул Знак"/>
    <w:basedOn w:val="a0"/>
    <w:link w:val="a7"/>
    <w:uiPriority w:val="99"/>
    <w:rsid w:val="00CE16C4"/>
  </w:style>
  <w:style w:type="paragraph" w:styleId="a9">
    <w:name w:val="footer"/>
    <w:basedOn w:val="a"/>
    <w:link w:val="aa"/>
    <w:uiPriority w:val="99"/>
    <w:unhideWhenUsed/>
    <w:rsid w:val="00CE16C4"/>
    <w:pPr>
      <w:tabs>
        <w:tab w:val="center" w:pos="4677"/>
        <w:tab w:val="right" w:pos="9355"/>
      </w:tabs>
      <w:spacing w:before="0" w:after="0"/>
    </w:pPr>
  </w:style>
  <w:style w:type="character" w:customStyle="1" w:styleId="aa">
    <w:name w:val="Нижний колонтитул Знак"/>
    <w:basedOn w:val="a0"/>
    <w:link w:val="a9"/>
    <w:uiPriority w:val="99"/>
    <w:rsid w:val="00CE16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200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5520D6"/>
    <w:rPr>
      <w:rFonts w:ascii="Times New Roman" w:eastAsia="Times New Roman" w:hAnsi="Times New Roman" w:cs="Times New Roman"/>
      <w:lang w:val="ru-RU" w:eastAsia="ru-RU"/>
    </w:rPr>
  </w:style>
  <w:style w:type="paragraph" w:styleId="a4">
    <w:name w:val="List Paragraph"/>
    <w:basedOn w:val="a"/>
    <w:uiPriority w:val="34"/>
    <w:qFormat/>
    <w:rsid w:val="0012008C"/>
    <w:pPr>
      <w:ind w:left="720"/>
      <w:contextualSpacing/>
    </w:pPr>
  </w:style>
  <w:style w:type="character" w:customStyle="1" w:styleId="20">
    <w:name w:val="Заголовок 2 Знак"/>
    <w:basedOn w:val="a0"/>
    <w:link w:val="2"/>
    <w:uiPriority w:val="9"/>
    <w:semiHidden/>
    <w:rsid w:val="0012008C"/>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9F4246"/>
    <w:pPr>
      <w:spacing w:before="0" w:after="0"/>
    </w:pPr>
    <w:rPr>
      <w:rFonts w:ascii="Tahoma" w:hAnsi="Tahoma" w:cs="Tahoma"/>
      <w:sz w:val="16"/>
      <w:szCs w:val="16"/>
    </w:rPr>
  </w:style>
  <w:style w:type="character" w:customStyle="1" w:styleId="a6">
    <w:name w:val="Текст выноски Знак"/>
    <w:basedOn w:val="a0"/>
    <w:link w:val="a5"/>
    <w:uiPriority w:val="99"/>
    <w:semiHidden/>
    <w:rsid w:val="009F4246"/>
    <w:rPr>
      <w:rFonts w:ascii="Tahoma" w:hAnsi="Tahoma" w:cs="Tahoma"/>
      <w:sz w:val="16"/>
      <w:szCs w:val="16"/>
    </w:rPr>
  </w:style>
  <w:style w:type="paragraph" w:styleId="a7">
    <w:name w:val="header"/>
    <w:basedOn w:val="a"/>
    <w:link w:val="a8"/>
    <w:uiPriority w:val="99"/>
    <w:unhideWhenUsed/>
    <w:rsid w:val="00CE16C4"/>
    <w:pPr>
      <w:tabs>
        <w:tab w:val="center" w:pos="4677"/>
        <w:tab w:val="right" w:pos="9355"/>
      </w:tabs>
      <w:spacing w:before="0" w:after="0"/>
    </w:pPr>
  </w:style>
  <w:style w:type="character" w:customStyle="1" w:styleId="a8">
    <w:name w:val="Верхний колонтитул Знак"/>
    <w:basedOn w:val="a0"/>
    <w:link w:val="a7"/>
    <w:uiPriority w:val="99"/>
    <w:rsid w:val="00CE16C4"/>
  </w:style>
  <w:style w:type="paragraph" w:styleId="a9">
    <w:name w:val="footer"/>
    <w:basedOn w:val="a"/>
    <w:link w:val="aa"/>
    <w:uiPriority w:val="99"/>
    <w:unhideWhenUsed/>
    <w:rsid w:val="00CE16C4"/>
    <w:pPr>
      <w:tabs>
        <w:tab w:val="center" w:pos="4677"/>
        <w:tab w:val="right" w:pos="9355"/>
      </w:tabs>
      <w:spacing w:before="0" w:after="0"/>
    </w:pPr>
  </w:style>
  <w:style w:type="character" w:customStyle="1" w:styleId="aa">
    <w:name w:val="Нижний колонтитул Знак"/>
    <w:basedOn w:val="a0"/>
    <w:link w:val="a9"/>
    <w:uiPriority w:val="99"/>
    <w:rsid w:val="00CE1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07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A7F14-A241-46F0-BC02-88239743D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14</Pages>
  <Words>3944</Words>
  <Characters>22485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С. Тесленко</dc:creator>
  <dc:description>Подготовлено экспертами Актион-МЦФЭР</dc:description>
  <cp:lastModifiedBy>Надежда М. Заседателева</cp:lastModifiedBy>
  <cp:revision>26</cp:revision>
  <cp:lastPrinted>2024-05-07T09:02:00Z</cp:lastPrinted>
  <dcterms:created xsi:type="dcterms:W3CDTF">2024-04-17T03:37:00Z</dcterms:created>
  <dcterms:modified xsi:type="dcterms:W3CDTF">2025-02-27T12:04:00Z</dcterms:modified>
</cp:coreProperties>
</file>